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0D" w:rsidRPr="00CE14D0" w:rsidRDefault="00E123E8" w:rsidP="00E123E8">
      <w:r>
        <w:t xml:space="preserve">                                    </w:t>
      </w:r>
      <w:r w:rsidR="00D94261">
        <w:t xml:space="preserve">    </w:t>
      </w:r>
      <w:r w:rsidR="00C142B2">
        <w:t xml:space="preserve">            </w:t>
      </w:r>
      <w:r w:rsidR="00C631CB">
        <w:t xml:space="preserve"> </w:t>
      </w:r>
      <w:r w:rsidR="00213C66">
        <w:t xml:space="preserve"> </w:t>
      </w:r>
      <w:r w:rsidR="00213C65">
        <w:t xml:space="preserve">        </w:t>
      </w:r>
      <w:r w:rsidR="00E20167">
        <w:rPr>
          <w:noProof/>
        </w:rPr>
        <w:drawing>
          <wp:inline distT="0" distB="0" distL="0" distR="0">
            <wp:extent cx="579120" cy="716280"/>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8" cstate="print"/>
                    <a:srcRect/>
                    <a:stretch>
                      <a:fillRect/>
                    </a:stretch>
                  </pic:blipFill>
                  <pic:spPr bwMode="auto">
                    <a:xfrm>
                      <a:off x="0" y="0"/>
                      <a:ext cx="579120" cy="716280"/>
                    </a:xfrm>
                    <a:prstGeom prst="rect">
                      <a:avLst/>
                    </a:prstGeom>
                    <a:noFill/>
                    <a:ln w="9525">
                      <a:noFill/>
                      <a:miter lim="800000"/>
                      <a:headEnd/>
                      <a:tailEnd/>
                    </a:ln>
                  </pic:spPr>
                </pic:pic>
              </a:graphicData>
            </a:graphic>
          </wp:inline>
        </w:drawing>
      </w:r>
      <w:r w:rsidR="00213C65">
        <w:t xml:space="preserve">           </w:t>
      </w:r>
      <w:r w:rsidR="00213C66">
        <w:t xml:space="preserve">                    </w:t>
      </w:r>
      <w:r w:rsidR="00203F5B">
        <w:t>Проект</w:t>
      </w:r>
      <w:r w:rsidR="00213C66">
        <w:t xml:space="preserve">  </w:t>
      </w:r>
      <w:r w:rsidR="00AA308C">
        <w:t xml:space="preserve">                 </w:t>
      </w:r>
      <w:r w:rsidR="00D94261">
        <w:t xml:space="preserve">                                  </w:t>
      </w:r>
      <w:r w:rsidR="0010314B">
        <w:t xml:space="preserve">  </w:t>
      </w:r>
      <w:r w:rsidR="00CE14D0">
        <w:t xml:space="preserve">        </w:t>
      </w:r>
      <w:r w:rsidR="00C771D4">
        <w:t xml:space="preserve">                                                       </w:t>
      </w:r>
      <w:r w:rsidR="00D94904">
        <w:t xml:space="preserve">                          </w:t>
      </w:r>
    </w:p>
    <w:p w:rsidR="0012700D" w:rsidRDefault="00F8647A" w:rsidP="00F8647A">
      <w:pPr>
        <w:spacing w:before="100" w:beforeAutospacing="1"/>
        <w:jc w:val="center"/>
        <w:rPr>
          <w:szCs w:val="28"/>
        </w:rPr>
      </w:pPr>
      <w:r>
        <w:rPr>
          <w:szCs w:val="28"/>
        </w:rPr>
        <w:t>РОССИЙСКАЯ ФЕДЕРАЦИЯ</w:t>
      </w:r>
    </w:p>
    <w:p w:rsidR="00F8647A" w:rsidRPr="005D676F" w:rsidRDefault="00F8647A" w:rsidP="00F8647A">
      <w:pPr>
        <w:spacing w:before="100" w:beforeAutospacing="1"/>
        <w:jc w:val="center"/>
        <w:rPr>
          <w:szCs w:val="28"/>
        </w:rPr>
      </w:pPr>
      <w:r>
        <w:rPr>
          <w:szCs w:val="28"/>
        </w:rPr>
        <w:t>РОСТОВСКАЯ ОБЛАСТЬ</w:t>
      </w:r>
    </w:p>
    <w:p w:rsidR="00A41D44" w:rsidRPr="005D676F" w:rsidRDefault="00A41D44" w:rsidP="0012700D">
      <w:pPr>
        <w:jc w:val="center"/>
        <w:rPr>
          <w:szCs w:val="28"/>
        </w:rPr>
      </w:pPr>
      <w:r>
        <w:rPr>
          <w:szCs w:val="28"/>
        </w:rPr>
        <w:t>ЗЕРНОГРАДСКИЙ РАЙОН</w:t>
      </w:r>
    </w:p>
    <w:p w:rsidR="001637A6" w:rsidRPr="005D676F" w:rsidRDefault="00EE66B7" w:rsidP="001637A6">
      <w:pPr>
        <w:jc w:val="center"/>
        <w:rPr>
          <w:szCs w:val="28"/>
        </w:rPr>
      </w:pPr>
      <w:r w:rsidRPr="005D676F">
        <w:rPr>
          <w:szCs w:val="28"/>
        </w:rPr>
        <w:t>МУНИЦИПАЛЬНОЕ ОБРАЗОВАНИЕ</w:t>
      </w:r>
    </w:p>
    <w:p w:rsidR="00EE66B7" w:rsidRPr="005D676F" w:rsidRDefault="00EE66B7" w:rsidP="001637A6">
      <w:pPr>
        <w:jc w:val="center"/>
        <w:rPr>
          <w:szCs w:val="28"/>
        </w:rPr>
      </w:pPr>
      <w:r w:rsidRPr="005D676F">
        <w:rPr>
          <w:szCs w:val="28"/>
        </w:rPr>
        <w:t>«</w:t>
      </w:r>
      <w:r w:rsidR="001637A6" w:rsidRPr="005D676F">
        <w:rPr>
          <w:caps/>
          <w:szCs w:val="28"/>
        </w:rPr>
        <w:t>Зерноградское городское поселение</w:t>
      </w:r>
      <w:r w:rsidRPr="005D676F">
        <w:rPr>
          <w:szCs w:val="28"/>
        </w:rPr>
        <w:t>»</w:t>
      </w:r>
    </w:p>
    <w:p w:rsidR="000F0D81" w:rsidRDefault="00FA50FB">
      <w:pPr>
        <w:suppressAutoHyphens/>
        <w:jc w:val="center"/>
        <w:rPr>
          <w:b/>
          <w:szCs w:val="28"/>
        </w:rPr>
      </w:pPr>
      <w:r>
        <w:rPr>
          <w:b/>
          <w:szCs w:val="28"/>
        </w:rPr>
        <w:t>АДМИНИСТРАЦИЯ</w:t>
      </w:r>
      <w:r w:rsidR="005D676F">
        <w:rPr>
          <w:b/>
          <w:szCs w:val="28"/>
        </w:rPr>
        <w:t xml:space="preserve"> </w:t>
      </w:r>
    </w:p>
    <w:p w:rsidR="004C0410" w:rsidRPr="005D676F" w:rsidRDefault="004C0410">
      <w:pPr>
        <w:suppressAutoHyphens/>
        <w:jc w:val="center"/>
        <w:rPr>
          <w:b/>
          <w:szCs w:val="28"/>
        </w:rPr>
      </w:pPr>
      <w:r w:rsidRPr="005D676F">
        <w:rPr>
          <w:b/>
          <w:szCs w:val="28"/>
        </w:rPr>
        <w:t xml:space="preserve"> ЗЕРНОГРАДСКОГО </w:t>
      </w:r>
      <w:r w:rsidR="001637A6" w:rsidRPr="005D676F">
        <w:rPr>
          <w:b/>
          <w:szCs w:val="28"/>
        </w:rPr>
        <w:t>ГОРОДСКОГО ПОСЕЛЕНИЯ</w:t>
      </w:r>
    </w:p>
    <w:p w:rsidR="004C0410" w:rsidRPr="005D676F" w:rsidRDefault="004C0410">
      <w:pPr>
        <w:suppressAutoHyphens/>
        <w:jc w:val="center"/>
        <w:rPr>
          <w:b/>
          <w:szCs w:val="28"/>
        </w:rPr>
      </w:pPr>
    </w:p>
    <w:p w:rsidR="004C0410" w:rsidRPr="005D676F" w:rsidRDefault="004C0410">
      <w:pPr>
        <w:suppressAutoHyphens/>
        <w:jc w:val="center"/>
        <w:rPr>
          <w:b/>
          <w:szCs w:val="28"/>
        </w:rPr>
      </w:pPr>
      <w:r w:rsidRPr="005D676F">
        <w:rPr>
          <w:b/>
          <w:szCs w:val="28"/>
        </w:rPr>
        <w:t>ПОСТАНОВЛЕНИЕ</w:t>
      </w:r>
    </w:p>
    <w:p w:rsidR="004C0410" w:rsidRPr="005D676F" w:rsidRDefault="000F0D81">
      <w:pPr>
        <w:suppressAutoHyphens/>
        <w:spacing w:after="240"/>
        <w:jc w:val="center"/>
        <w:rPr>
          <w:b/>
          <w:szCs w:val="28"/>
        </w:rPr>
      </w:pPr>
      <w:r>
        <w:rPr>
          <w:b/>
          <w:szCs w:val="28"/>
        </w:rPr>
        <w:t xml:space="preserve"> </w:t>
      </w:r>
      <w:r w:rsidR="007C3BF3">
        <w:rPr>
          <w:b/>
          <w:szCs w:val="28"/>
        </w:rPr>
        <w:t>о</w:t>
      </w:r>
      <w:r>
        <w:rPr>
          <w:b/>
          <w:szCs w:val="28"/>
        </w:rPr>
        <w:t>т</w:t>
      </w:r>
      <w:r w:rsidR="007C3BF3">
        <w:rPr>
          <w:b/>
          <w:szCs w:val="28"/>
        </w:rPr>
        <w:t xml:space="preserve"> </w:t>
      </w:r>
      <w:r w:rsidR="00B83FBF">
        <w:rPr>
          <w:b/>
          <w:szCs w:val="28"/>
        </w:rPr>
        <w:t>.</w:t>
      </w:r>
      <w:r w:rsidR="00484B90">
        <w:rPr>
          <w:b/>
          <w:szCs w:val="28"/>
        </w:rPr>
        <w:t>202</w:t>
      </w:r>
      <w:r w:rsidR="00203F5B">
        <w:rPr>
          <w:b/>
          <w:szCs w:val="28"/>
        </w:rPr>
        <w:t>4</w:t>
      </w:r>
      <w:r w:rsidR="00200883">
        <w:rPr>
          <w:b/>
          <w:szCs w:val="28"/>
        </w:rPr>
        <w:t xml:space="preserve"> </w:t>
      </w:r>
      <w:r w:rsidR="000139D7">
        <w:rPr>
          <w:b/>
          <w:szCs w:val="28"/>
        </w:rPr>
        <w:t>№</w:t>
      </w:r>
      <w:r w:rsidR="007C3BF3">
        <w:rPr>
          <w:b/>
          <w:szCs w:val="28"/>
        </w:rPr>
        <w:t xml:space="preserve"> </w:t>
      </w:r>
    </w:p>
    <w:p w:rsidR="004C0410" w:rsidRDefault="001637A6">
      <w:pPr>
        <w:suppressAutoHyphens/>
      </w:pPr>
      <w:r>
        <w:tab/>
      </w:r>
      <w:r>
        <w:tab/>
      </w:r>
      <w:r>
        <w:tab/>
      </w:r>
      <w:r w:rsidR="00233909">
        <w:t xml:space="preserve">               </w:t>
      </w:r>
      <w:r>
        <w:tab/>
      </w:r>
      <w:r>
        <w:tab/>
      </w:r>
      <w:r w:rsidR="004C0410">
        <w:t>г. Зерноград</w:t>
      </w:r>
    </w:p>
    <w:p w:rsidR="000F0D81" w:rsidRPr="00BE6C2E" w:rsidRDefault="00203F5B" w:rsidP="009D3EB3">
      <w:pPr>
        <w:suppressAutoHyphens/>
        <w:jc w:val="center"/>
        <w:rPr>
          <w:b/>
          <w:bCs/>
        </w:rPr>
      </w:pPr>
      <w:r w:rsidRPr="00203F5B">
        <w:rPr>
          <w:b/>
          <w:bCs/>
          <w:szCs w:val="28"/>
        </w:rPr>
        <w:t>Об утверждении порядка учета бюджетных и денежных обязательств получателей средств бюджета муниципального образования</w:t>
      </w:r>
      <w:r w:rsidRPr="000D3FCE">
        <w:rPr>
          <w:b/>
          <w:bCs/>
          <w:sz w:val="24"/>
          <w:szCs w:val="24"/>
        </w:rPr>
        <w:t xml:space="preserve"> </w:t>
      </w:r>
      <w:r>
        <w:rPr>
          <w:b/>
          <w:bCs/>
          <w:sz w:val="24"/>
          <w:szCs w:val="24"/>
        </w:rPr>
        <w:t>«</w:t>
      </w:r>
      <w:r w:rsidR="00BE6C2E">
        <w:rPr>
          <w:b/>
          <w:bCs/>
          <w:szCs w:val="28"/>
        </w:rPr>
        <w:t>Зерноградско</w:t>
      </w:r>
      <w:r>
        <w:rPr>
          <w:b/>
          <w:bCs/>
          <w:szCs w:val="28"/>
        </w:rPr>
        <w:t>е</w:t>
      </w:r>
      <w:r w:rsidR="00BE6C2E">
        <w:rPr>
          <w:b/>
          <w:bCs/>
          <w:szCs w:val="28"/>
        </w:rPr>
        <w:t xml:space="preserve"> городско</w:t>
      </w:r>
      <w:r>
        <w:rPr>
          <w:b/>
          <w:bCs/>
          <w:szCs w:val="28"/>
        </w:rPr>
        <w:t>е</w:t>
      </w:r>
      <w:r w:rsidR="00BE6C2E" w:rsidRPr="00BE6C2E">
        <w:rPr>
          <w:b/>
          <w:bCs/>
          <w:szCs w:val="28"/>
        </w:rPr>
        <w:t xml:space="preserve"> поселени</w:t>
      </w:r>
      <w:r>
        <w:rPr>
          <w:b/>
          <w:bCs/>
          <w:szCs w:val="28"/>
        </w:rPr>
        <w:t>е»</w:t>
      </w:r>
    </w:p>
    <w:tbl>
      <w:tblPr>
        <w:tblW w:w="10422" w:type="dxa"/>
        <w:tblLook w:val="04A0"/>
      </w:tblPr>
      <w:tblGrid>
        <w:gridCol w:w="10422"/>
      </w:tblGrid>
      <w:tr w:rsidR="00C84611" w:rsidTr="00332021">
        <w:tc>
          <w:tcPr>
            <w:tcW w:w="10422" w:type="dxa"/>
          </w:tcPr>
          <w:tbl>
            <w:tblPr>
              <w:tblW w:w="10206" w:type="dxa"/>
              <w:tblLook w:val="04A0"/>
            </w:tblPr>
            <w:tblGrid>
              <w:gridCol w:w="10206"/>
            </w:tblGrid>
            <w:tr w:rsidR="0054642D" w:rsidTr="004F7355">
              <w:tc>
                <w:tcPr>
                  <w:tcW w:w="10206" w:type="dxa"/>
                </w:tcPr>
                <w:p w:rsidR="0054642D" w:rsidRDefault="0054642D" w:rsidP="009D3EB3">
                  <w:pPr>
                    <w:jc w:val="center"/>
                  </w:pPr>
                </w:p>
              </w:tc>
            </w:tr>
          </w:tbl>
          <w:p w:rsidR="00C84611" w:rsidRDefault="00C84611" w:rsidP="00374CAB">
            <w:pPr>
              <w:pStyle w:val="ConsNonformat"/>
              <w:jc w:val="both"/>
            </w:pPr>
          </w:p>
        </w:tc>
      </w:tr>
    </w:tbl>
    <w:p w:rsidR="00292856" w:rsidRDefault="00203F5B" w:rsidP="00203F5B">
      <w:pPr>
        <w:autoSpaceDE w:val="0"/>
        <w:autoSpaceDN w:val="0"/>
        <w:adjustRightInd w:val="0"/>
        <w:ind w:firstLine="709"/>
        <w:jc w:val="both"/>
        <w:rPr>
          <w:szCs w:val="28"/>
        </w:rPr>
      </w:pPr>
      <w:r w:rsidRPr="00203F5B">
        <w:rPr>
          <w:szCs w:val="28"/>
        </w:rPr>
        <w:t xml:space="preserve">В соответствии со </w:t>
      </w:r>
      <w:hyperlink r:id="rId9" w:history="1">
        <w:r w:rsidRPr="00203F5B">
          <w:rPr>
            <w:rStyle w:val="af4"/>
            <w:szCs w:val="28"/>
          </w:rPr>
          <w:t>статьей 219</w:t>
        </w:r>
      </w:hyperlink>
      <w:r w:rsidRPr="00203F5B">
        <w:rPr>
          <w:szCs w:val="28"/>
        </w:rPr>
        <w:t xml:space="preserve"> Бюджетного кодекса Российской Федерации</w:t>
      </w:r>
      <w:r w:rsidR="00332021" w:rsidRPr="0020255E">
        <w:rPr>
          <w:szCs w:val="28"/>
        </w:rPr>
        <w:t>,</w:t>
      </w:r>
      <w:r w:rsidR="00332021" w:rsidRPr="00F828EC">
        <w:rPr>
          <w:szCs w:val="28"/>
        </w:rPr>
        <w:t xml:space="preserve"> </w:t>
      </w:r>
      <w:r w:rsidR="00332021">
        <w:rPr>
          <w:szCs w:val="28"/>
        </w:rPr>
        <w:t xml:space="preserve">Администрация Зерноградского городского поселения </w:t>
      </w:r>
    </w:p>
    <w:p w:rsidR="00332021" w:rsidRDefault="00332021" w:rsidP="00203F5B">
      <w:pPr>
        <w:autoSpaceDE w:val="0"/>
        <w:autoSpaceDN w:val="0"/>
        <w:adjustRightInd w:val="0"/>
        <w:ind w:firstLine="709"/>
        <w:jc w:val="both"/>
        <w:rPr>
          <w:szCs w:val="28"/>
        </w:rPr>
      </w:pPr>
      <w:proofErr w:type="spellStart"/>
      <w:proofErr w:type="gramStart"/>
      <w:r w:rsidRPr="000F0D81">
        <w:rPr>
          <w:b/>
          <w:szCs w:val="28"/>
        </w:rPr>
        <w:t>п</w:t>
      </w:r>
      <w:proofErr w:type="spellEnd"/>
      <w:proofErr w:type="gramEnd"/>
      <w:r w:rsidRPr="000F0D81">
        <w:rPr>
          <w:b/>
          <w:szCs w:val="28"/>
        </w:rPr>
        <w:t xml:space="preserve"> о с т а н о в л я е т</w:t>
      </w:r>
      <w:r>
        <w:rPr>
          <w:szCs w:val="28"/>
        </w:rPr>
        <w:t>:</w:t>
      </w:r>
    </w:p>
    <w:p w:rsidR="006D4EAB" w:rsidRDefault="006D4EAB" w:rsidP="00203F5B">
      <w:pPr>
        <w:autoSpaceDE w:val="0"/>
        <w:autoSpaceDN w:val="0"/>
        <w:adjustRightInd w:val="0"/>
        <w:ind w:firstLine="709"/>
        <w:jc w:val="both"/>
        <w:rPr>
          <w:spacing w:val="40"/>
          <w:szCs w:val="28"/>
        </w:rPr>
      </w:pPr>
    </w:p>
    <w:p w:rsidR="00A46CAE" w:rsidRPr="0081720C" w:rsidRDefault="0081720C" w:rsidP="0081720C">
      <w:pPr>
        <w:autoSpaceDE w:val="0"/>
        <w:autoSpaceDN w:val="0"/>
        <w:adjustRightInd w:val="0"/>
        <w:ind w:firstLine="709"/>
        <w:jc w:val="both"/>
        <w:rPr>
          <w:szCs w:val="28"/>
        </w:rPr>
      </w:pPr>
      <w:r w:rsidRPr="0081720C">
        <w:rPr>
          <w:szCs w:val="28"/>
        </w:rPr>
        <w:t xml:space="preserve">1. Утвердить </w:t>
      </w:r>
      <w:hyperlink r:id="rId10" w:history="1">
        <w:r w:rsidR="00A76D6F" w:rsidRPr="006D703E">
          <w:rPr>
            <w:rStyle w:val="af4"/>
            <w:color w:val="auto"/>
            <w:szCs w:val="28"/>
            <w:u w:val="none"/>
          </w:rPr>
          <w:t>П</w:t>
        </w:r>
        <w:r w:rsidRPr="006D703E">
          <w:rPr>
            <w:rStyle w:val="af4"/>
            <w:color w:val="auto"/>
            <w:szCs w:val="28"/>
            <w:u w:val="none"/>
          </w:rPr>
          <w:t>орядок</w:t>
        </w:r>
      </w:hyperlink>
      <w:r w:rsidRPr="0081720C">
        <w:rPr>
          <w:szCs w:val="28"/>
        </w:rPr>
        <w:t xml:space="preserve"> учета бюджетных и денежных обязательств получателей средств бюджета </w:t>
      </w:r>
      <w:r w:rsidRPr="0081720C">
        <w:rPr>
          <w:bCs/>
          <w:szCs w:val="28"/>
        </w:rPr>
        <w:t xml:space="preserve">муниципального образования </w:t>
      </w:r>
      <w:r>
        <w:rPr>
          <w:bCs/>
          <w:szCs w:val="28"/>
        </w:rPr>
        <w:t>«Зерноградское городское поселение»</w:t>
      </w:r>
      <w:r w:rsidRPr="0081720C">
        <w:rPr>
          <w:b/>
          <w:bCs/>
          <w:szCs w:val="28"/>
        </w:rPr>
        <w:t xml:space="preserve"> </w:t>
      </w:r>
      <w:r w:rsidRPr="0081720C">
        <w:rPr>
          <w:szCs w:val="28"/>
        </w:rPr>
        <w:t>согласно приложению</w:t>
      </w:r>
      <w:proofErr w:type="gramStart"/>
      <w:r w:rsidRPr="0081720C">
        <w:rPr>
          <w:szCs w:val="28"/>
        </w:rPr>
        <w:t>.</w:t>
      </w:r>
      <w:proofErr w:type="gramEnd"/>
      <w:r w:rsidRPr="0081720C">
        <w:rPr>
          <w:szCs w:val="28"/>
        </w:rPr>
        <w:t xml:space="preserve"> </w:t>
      </w:r>
      <w:r w:rsidR="00140AFC" w:rsidRPr="0081720C">
        <w:rPr>
          <w:szCs w:val="28"/>
        </w:rPr>
        <w:t>(</w:t>
      </w:r>
      <w:proofErr w:type="gramStart"/>
      <w:r w:rsidR="00140AFC" w:rsidRPr="0081720C">
        <w:rPr>
          <w:szCs w:val="28"/>
        </w:rPr>
        <w:t>д</w:t>
      </w:r>
      <w:proofErr w:type="gramEnd"/>
      <w:r w:rsidR="00140AFC" w:rsidRPr="0081720C">
        <w:rPr>
          <w:szCs w:val="28"/>
        </w:rPr>
        <w:t xml:space="preserve">алее - Порядок). </w:t>
      </w:r>
    </w:p>
    <w:p w:rsidR="00A46CAE" w:rsidRPr="00A46CAE" w:rsidRDefault="00A46CAE" w:rsidP="008F2558">
      <w:pPr>
        <w:pStyle w:val="ConsPlusTitle"/>
        <w:widowControl/>
        <w:tabs>
          <w:tab w:val="left" w:pos="3828"/>
          <w:tab w:val="left" w:pos="7513"/>
        </w:tabs>
        <w:jc w:val="both"/>
      </w:pPr>
      <w:r>
        <w:rPr>
          <w:szCs w:val="28"/>
        </w:rPr>
        <w:t xml:space="preserve">     </w:t>
      </w:r>
      <w:r w:rsidR="00AC1D5A">
        <w:rPr>
          <w:szCs w:val="28"/>
        </w:rPr>
        <w:t xml:space="preserve">   </w:t>
      </w:r>
      <w:r>
        <w:rPr>
          <w:szCs w:val="28"/>
        </w:rPr>
        <w:t xml:space="preserve">  </w:t>
      </w:r>
      <w:r w:rsidR="008F2558">
        <w:rPr>
          <w:szCs w:val="28"/>
        </w:rPr>
        <w:t xml:space="preserve">  </w:t>
      </w:r>
      <w:r w:rsidR="00ED13A9">
        <w:rPr>
          <w:rFonts w:ascii="Times New Roman" w:hAnsi="Times New Roman" w:cs="Times New Roman"/>
          <w:b w:val="0"/>
          <w:sz w:val="28"/>
          <w:szCs w:val="28"/>
        </w:rPr>
        <w:t>2</w:t>
      </w:r>
      <w:r w:rsidR="008F2558" w:rsidRPr="008F2558">
        <w:rPr>
          <w:rFonts w:ascii="Times New Roman" w:hAnsi="Times New Roman" w:cs="Times New Roman"/>
          <w:b w:val="0"/>
          <w:sz w:val="28"/>
          <w:szCs w:val="28"/>
        </w:rPr>
        <w:t xml:space="preserve">. </w:t>
      </w:r>
      <w:proofErr w:type="gramStart"/>
      <w:r w:rsidR="008F2558" w:rsidRPr="008F2558">
        <w:rPr>
          <w:rFonts w:ascii="Times New Roman" w:hAnsi="Times New Roman" w:cs="Times New Roman"/>
          <w:b w:val="0"/>
          <w:sz w:val="28"/>
          <w:szCs w:val="28"/>
        </w:rPr>
        <w:t>Постановления</w:t>
      </w:r>
      <w:r w:rsidRPr="008F2558">
        <w:rPr>
          <w:rFonts w:ascii="Times New Roman" w:hAnsi="Times New Roman" w:cs="Times New Roman"/>
          <w:b w:val="0"/>
          <w:sz w:val="28"/>
          <w:szCs w:val="28"/>
        </w:rPr>
        <w:t xml:space="preserve"> Администрации Зерноградского городского поселения от </w:t>
      </w:r>
      <w:r w:rsidR="00AC1D5A" w:rsidRPr="008F2558">
        <w:rPr>
          <w:rFonts w:ascii="Times New Roman" w:hAnsi="Times New Roman" w:cs="Times New Roman"/>
          <w:b w:val="0"/>
          <w:sz w:val="28"/>
          <w:szCs w:val="28"/>
        </w:rPr>
        <w:t>14.01.2022 № 8</w:t>
      </w:r>
      <w:r w:rsidRPr="008F2558">
        <w:rPr>
          <w:rFonts w:ascii="Times New Roman" w:hAnsi="Times New Roman" w:cs="Times New Roman"/>
          <w:b w:val="0"/>
          <w:sz w:val="28"/>
          <w:szCs w:val="28"/>
        </w:rPr>
        <w:t xml:space="preserve"> «</w:t>
      </w:r>
      <w:r w:rsidR="00AC1D5A" w:rsidRPr="008F2558">
        <w:rPr>
          <w:rFonts w:ascii="Times New Roman" w:hAnsi="Times New Roman" w:cs="Times New Roman"/>
          <w:b w:val="0"/>
          <w:sz w:val="28"/>
          <w:szCs w:val="28"/>
        </w:rPr>
        <w:t>Об утверждении порядка учета бюджетных и денежных обязательств получателей средств бюджета Зерноградского городского поселения Зерноградского района территориальным органом федерального казначейства»</w:t>
      </w:r>
      <w:r w:rsidR="008F2558" w:rsidRPr="008F2558">
        <w:rPr>
          <w:rFonts w:ascii="Times New Roman" w:hAnsi="Times New Roman" w:cs="Times New Roman"/>
          <w:b w:val="0"/>
          <w:sz w:val="28"/>
          <w:szCs w:val="28"/>
        </w:rPr>
        <w:t xml:space="preserve"> и от 22.01.2024 № 24 </w:t>
      </w:r>
      <w:r w:rsidR="008F2558">
        <w:rPr>
          <w:rFonts w:ascii="Times New Roman" w:hAnsi="Times New Roman" w:cs="Times New Roman"/>
          <w:b w:val="0"/>
          <w:sz w:val="28"/>
          <w:szCs w:val="28"/>
        </w:rPr>
        <w:t>«</w:t>
      </w:r>
      <w:r w:rsidR="008F2558" w:rsidRPr="008F2558">
        <w:rPr>
          <w:rFonts w:ascii="Times New Roman" w:hAnsi="Times New Roman" w:cs="Times New Roman"/>
          <w:b w:val="0"/>
          <w:sz w:val="28"/>
          <w:szCs w:val="28"/>
        </w:rPr>
        <w:t>О внесении изменений в Постановление Администрации Зерноградского городского поселения от 14.01.2022 № 8 «Об утверждении порядка учета бюджетных и денежных обязательств получателей средств бюджета Зерноградского городского поселения Зерноградского района</w:t>
      </w:r>
      <w:proofErr w:type="gramEnd"/>
      <w:r w:rsidR="008F2558" w:rsidRPr="008F2558">
        <w:rPr>
          <w:rFonts w:ascii="Times New Roman" w:hAnsi="Times New Roman" w:cs="Times New Roman"/>
          <w:b w:val="0"/>
          <w:sz w:val="28"/>
          <w:szCs w:val="28"/>
        </w:rPr>
        <w:t xml:space="preserve"> территориальным органом федерального казначейства» </w:t>
      </w:r>
      <w:r w:rsidRPr="008F2558">
        <w:rPr>
          <w:rFonts w:ascii="Times New Roman" w:hAnsi="Times New Roman" w:cs="Times New Roman"/>
          <w:b w:val="0"/>
          <w:sz w:val="28"/>
          <w:szCs w:val="28"/>
        </w:rPr>
        <w:t xml:space="preserve"> считать утратившим</w:t>
      </w:r>
      <w:r w:rsidR="008F2558" w:rsidRPr="008F2558">
        <w:rPr>
          <w:rFonts w:ascii="Times New Roman" w:hAnsi="Times New Roman" w:cs="Times New Roman"/>
          <w:b w:val="0"/>
          <w:sz w:val="28"/>
          <w:szCs w:val="28"/>
        </w:rPr>
        <w:t>и</w:t>
      </w:r>
      <w:r w:rsidRPr="008F2558">
        <w:rPr>
          <w:rFonts w:ascii="Times New Roman" w:hAnsi="Times New Roman" w:cs="Times New Roman"/>
          <w:b w:val="0"/>
          <w:sz w:val="28"/>
          <w:szCs w:val="28"/>
        </w:rPr>
        <w:t xml:space="preserve"> силу</w:t>
      </w:r>
      <w:r>
        <w:rPr>
          <w:szCs w:val="28"/>
        </w:rPr>
        <w:t>.</w:t>
      </w:r>
    </w:p>
    <w:p w:rsidR="00ED13A9" w:rsidRDefault="00ED13A9" w:rsidP="00ED13A9">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3</w:t>
      </w:r>
      <w:r w:rsidR="008F2558" w:rsidRPr="00140AFC">
        <w:rPr>
          <w:rFonts w:ascii="Times New Roman" w:hAnsi="Times New Roman" w:cs="Times New Roman"/>
          <w:sz w:val="28"/>
          <w:szCs w:val="28"/>
        </w:rPr>
        <w:t>.</w:t>
      </w:r>
      <w:r w:rsidR="008F2558" w:rsidRPr="00AC1D5A">
        <w:rPr>
          <w:sz w:val="24"/>
          <w:szCs w:val="24"/>
        </w:rPr>
        <w:t xml:space="preserve"> </w:t>
      </w:r>
      <w:r w:rsidR="008F2558" w:rsidRPr="00AC1D5A">
        <w:rPr>
          <w:rFonts w:ascii="Times New Roman" w:hAnsi="Times New Roman" w:cs="Times New Roman"/>
          <w:sz w:val="28"/>
          <w:szCs w:val="28"/>
        </w:rPr>
        <w:t>Настоящее постановление вступает в силу с 1 января 2025 года.</w:t>
      </w:r>
      <w:r w:rsidR="008F2558" w:rsidRPr="000D3FCE">
        <w:rPr>
          <w:rFonts w:ascii="Times New Roman" w:hAnsi="Times New Roman" w:cs="Times New Roman"/>
          <w:sz w:val="24"/>
          <w:szCs w:val="24"/>
        </w:rPr>
        <w:t xml:space="preserve"> </w:t>
      </w:r>
    </w:p>
    <w:p w:rsidR="00140AFC" w:rsidRDefault="00ED13A9" w:rsidP="00ED13A9">
      <w:pPr>
        <w:pStyle w:val="ConsPlusNormal"/>
        <w:ind w:firstLine="0"/>
        <w:jc w:val="both"/>
        <w:rPr>
          <w:rFonts w:ascii="Times New Roman" w:hAnsi="Times New Roman" w:cs="Times New Roman"/>
          <w:sz w:val="28"/>
          <w:szCs w:val="28"/>
        </w:rPr>
      </w:pPr>
      <w:r>
        <w:rPr>
          <w:rFonts w:ascii="Times New Roman" w:hAnsi="Times New Roman" w:cs="Times New Roman"/>
          <w:sz w:val="24"/>
          <w:szCs w:val="24"/>
        </w:rPr>
        <w:t xml:space="preserve">         </w:t>
      </w:r>
      <w:r w:rsidR="008F2558">
        <w:rPr>
          <w:rFonts w:ascii="Times New Roman" w:hAnsi="Times New Roman" w:cs="Times New Roman"/>
          <w:sz w:val="28"/>
          <w:szCs w:val="28"/>
        </w:rPr>
        <w:t xml:space="preserve">  </w:t>
      </w:r>
      <w:r>
        <w:rPr>
          <w:rFonts w:ascii="Times New Roman" w:hAnsi="Times New Roman" w:cs="Times New Roman"/>
          <w:sz w:val="28"/>
          <w:szCs w:val="28"/>
        </w:rPr>
        <w:t>4</w:t>
      </w:r>
      <w:r w:rsidR="00140AFC" w:rsidRPr="00140AFC">
        <w:rPr>
          <w:rFonts w:ascii="Times New Roman" w:hAnsi="Times New Roman" w:cs="Times New Roman"/>
          <w:sz w:val="28"/>
          <w:szCs w:val="28"/>
        </w:rPr>
        <w:t xml:space="preserve">. </w:t>
      </w:r>
      <w:proofErr w:type="gramStart"/>
      <w:r w:rsidR="00140AFC" w:rsidRPr="00140AFC">
        <w:rPr>
          <w:rFonts w:ascii="Times New Roman" w:hAnsi="Times New Roman" w:cs="Times New Roman"/>
          <w:sz w:val="28"/>
          <w:szCs w:val="28"/>
        </w:rPr>
        <w:t>Ко</w:t>
      </w:r>
      <w:r w:rsidR="00EA36AD">
        <w:rPr>
          <w:rFonts w:ascii="Times New Roman" w:hAnsi="Times New Roman" w:cs="Times New Roman"/>
          <w:sz w:val="28"/>
          <w:szCs w:val="28"/>
        </w:rPr>
        <w:t>нтроль за</w:t>
      </w:r>
      <w:proofErr w:type="gramEnd"/>
      <w:r w:rsidR="00EA36AD">
        <w:rPr>
          <w:rFonts w:ascii="Times New Roman" w:hAnsi="Times New Roman" w:cs="Times New Roman"/>
          <w:sz w:val="28"/>
          <w:szCs w:val="28"/>
        </w:rPr>
        <w:t xml:space="preserve"> исполнением </w:t>
      </w:r>
      <w:r w:rsidR="00140AFC" w:rsidRPr="00140AFC">
        <w:rPr>
          <w:rFonts w:ascii="Times New Roman" w:hAnsi="Times New Roman" w:cs="Times New Roman"/>
          <w:sz w:val="28"/>
          <w:szCs w:val="28"/>
        </w:rPr>
        <w:t xml:space="preserve"> постановления </w:t>
      </w:r>
      <w:r w:rsidR="00EA36AD">
        <w:rPr>
          <w:rFonts w:ascii="Times New Roman" w:hAnsi="Times New Roman" w:cs="Times New Roman"/>
          <w:sz w:val="28"/>
          <w:szCs w:val="28"/>
        </w:rPr>
        <w:t>оставляю за собой</w:t>
      </w:r>
      <w:r w:rsidR="00140AFC" w:rsidRPr="00140AFC">
        <w:rPr>
          <w:rFonts w:ascii="Times New Roman" w:hAnsi="Times New Roman" w:cs="Times New Roman"/>
          <w:sz w:val="28"/>
          <w:szCs w:val="28"/>
        </w:rPr>
        <w:t xml:space="preserve">. </w:t>
      </w:r>
    </w:p>
    <w:p w:rsidR="00EA36AD" w:rsidRDefault="00EA36AD" w:rsidP="00ED13A9">
      <w:pPr>
        <w:pStyle w:val="ConsPlusNormal"/>
        <w:ind w:firstLine="0"/>
        <w:jc w:val="both"/>
        <w:rPr>
          <w:rFonts w:ascii="Times New Roman" w:hAnsi="Times New Roman" w:cs="Times New Roman"/>
          <w:sz w:val="28"/>
          <w:szCs w:val="28"/>
        </w:rPr>
      </w:pPr>
    </w:p>
    <w:p w:rsidR="000E385B" w:rsidRDefault="008F2558" w:rsidP="0059553E">
      <w:pPr>
        <w:jc w:val="both"/>
      </w:pPr>
      <w:r>
        <w:t xml:space="preserve"> Заместитель </w:t>
      </w:r>
      <w:r w:rsidR="005064DB">
        <w:t xml:space="preserve"> </w:t>
      </w:r>
      <w:r>
        <w:t>г</w:t>
      </w:r>
      <w:r w:rsidR="006F7C88">
        <w:t>лав</w:t>
      </w:r>
      <w:r>
        <w:t>ы</w:t>
      </w:r>
      <w:r w:rsidR="00BC5293">
        <w:t xml:space="preserve"> </w:t>
      </w:r>
      <w:r w:rsidR="000E385B">
        <w:t xml:space="preserve"> Администрации </w:t>
      </w:r>
    </w:p>
    <w:p w:rsidR="0059553E" w:rsidRDefault="006F7C88" w:rsidP="0059553E">
      <w:pPr>
        <w:jc w:val="both"/>
      </w:pPr>
      <w:r>
        <w:t xml:space="preserve">Зерноградского городского поселения </w:t>
      </w:r>
      <w:r w:rsidR="0059553E">
        <w:tab/>
      </w:r>
      <w:r w:rsidR="005064DB">
        <w:t xml:space="preserve">                          </w:t>
      </w:r>
      <w:r w:rsidR="008F2558">
        <w:t>В.О. Малышева</w:t>
      </w:r>
    </w:p>
    <w:p w:rsidR="00B00AE8" w:rsidRPr="00BF1353" w:rsidRDefault="00B00AE8" w:rsidP="00B00AE8">
      <w:pPr>
        <w:pageBreakBefore/>
        <w:autoSpaceDE w:val="0"/>
        <w:autoSpaceDN w:val="0"/>
        <w:adjustRightInd w:val="0"/>
        <w:ind w:left="6237"/>
        <w:jc w:val="center"/>
        <w:rPr>
          <w:bCs/>
          <w:kern w:val="2"/>
          <w:szCs w:val="28"/>
        </w:rPr>
      </w:pPr>
      <w:r w:rsidRPr="00BF1353">
        <w:rPr>
          <w:bCs/>
          <w:kern w:val="2"/>
          <w:szCs w:val="28"/>
        </w:rPr>
        <w:lastRenderedPageBreak/>
        <w:t>Приложение</w:t>
      </w:r>
    </w:p>
    <w:p w:rsidR="009B2BE6" w:rsidRDefault="00B00AE8" w:rsidP="00B00AE8">
      <w:pPr>
        <w:jc w:val="right"/>
        <w:rPr>
          <w:bCs/>
          <w:kern w:val="2"/>
          <w:szCs w:val="28"/>
        </w:rPr>
      </w:pPr>
      <w:r w:rsidRPr="00BF1353">
        <w:rPr>
          <w:bCs/>
          <w:kern w:val="2"/>
          <w:szCs w:val="28"/>
        </w:rPr>
        <w:t>к постановлению</w:t>
      </w:r>
      <w:r>
        <w:rPr>
          <w:bCs/>
          <w:kern w:val="2"/>
          <w:szCs w:val="28"/>
        </w:rPr>
        <w:t xml:space="preserve"> Администрации</w:t>
      </w:r>
    </w:p>
    <w:p w:rsidR="00B00AE8" w:rsidRDefault="00B00AE8" w:rsidP="00B00AE8">
      <w:pPr>
        <w:jc w:val="right"/>
        <w:rPr>
          <w:bCs/>
          <w:kern w:val="2"/>
          <w:szCs w:val="28"/>
        </w:rPr>
      </w:pPr>
      <w:r>
        <w:rPr>
          <w:bCs/>
          <w:kern w:val="2"/>
          <w:szCs w:val="28"/>
        </w:rPr>
        <w:t>Зерноградского городского поселения</w:t>
      </w:r>
    </w:p>
    <w:p w:rsidR="005E36EA" w:rsidRDefault="00647DE0" w:rsidP="00647DE0">
      <w:pPr>
        <w:jc w:val="center"/>
      </w:pPr>
      <w:r>
        <w:t xml:space="preserve">                                                                                                      </w:t>
      </w:r>
      <w:r w:rsidR="00952F5C">
        <w:t>от</w:t>
      </w:r>
      <w:r w:rsidR="00B83FBF">
        <w:t xml:space="preserve"> .</w:t>
      </w:r>
      <w:r w:rsidR="004F47BA">
        <w:t>202</w:t>
      </w:r>
      <w:r w:rsidR="00F97B91">
        <w:t>4</w:t>
      </w:r>
      <w:r w:rsidR="005E36EA">
        <w:t xml:space="preserve"> №</w:t>
      </w:r>
    </w:p>
    <w:p w:rsidR="005E36EA" w:rsidRDefault="005E36EA" w:rsidP="005E36EA">
      <w:pPr>
        <w:autoSpaceDE w:val="0"/>
        <w:autoSpaceDN w:val="0"/>
        <w:adjustRightInd w:val="0"/>
        <w:spacing w:line="360" w:lineRule="auto"/>
        <w:jc w:val="right"/>
        <w:rPr>
          <w:b/>
          <w:szCs w:val="28"/>
        </w:rPr>
      </w:pPr>
      <w:r>
        <w:rPr>
          <w:b/>
          <w:szCs w:val="28"/>
        </w:rPr>
        <w:t xml:space="preserve"> </w:t>
      </w:r>
    </w:p>
    <w:p w:rsidR="00501F67" w:rsidRDefault="00F97B91" w:rsidP="00501F67">
      <w:pPr>
        <w:pStyle w:val="ConsPlusNormal"/>
        <w:jc w:val="both"/>
        <w:rPr>
          <w:rFonts w:ascii="Times New Roman" w:hAnsi="Times New Roman"/>
          <w:b/>
          <w:bCs/>
          <w:sz w:val="28"/>
          <w:szCs w:val="28"/>
        </w:rPr>
      </w:pPr>
      <w:r w:rsidRPr="00F97B91">
        <w:rPr>
          <w:rFonts w:ascii="Times New Roman" w:hAnsi="Times New Roman" w:cs="Times New Roman"/>
          <w:sz w:val="28"/>
          <w:szCs w:val="28"/>
        </w:rPr>
        <w:t xml:space="preserve">Порядок учета бюджетных и денежных средств получателей средств бюджета </w:t>
      </w:r>
      <w:r w:rsidRPr="00F97B91">
        <w:rPr>
          <w:rFonts w:ascii="Times New Roman" w:hAnsi="Times New Roman"/>
          <w:bCs/>
          <w:sz w:val="28"/>
          <w:szCs w:val="28"/>
        </w:rPr>
        <w:t>муниципального образования</w:t>
      </w:r>
      <w:r w:rsidRPr="000D3FCE">
        <w:rPr>
          <w:rFonts w:ascii="Times New Roman" w:hAnsi="Times New Roman"/>
          <w:bCs/>
          <w:sz w:val="24"/>
          <w:szCs w:val="24"/>
        </w:rPr>
        <w:t xml:space="preserve"> </w:t>
      </w:r>
      <w:r w:rsidRPr="00F97B91">
        <w:rPr>
          <w:rFonts w:ascii="Times New Roman" w:hAnsi="Times New Roman"/>
          <w:bCs/>
          <w:sz w:val="28"/>
          <w:szCs w:val="28"/>
        </w:rPr>
        <w:t>«Зерноградское городское поселение»</w:t>
      </w:r>
      <w:r w:rsidRPr="00F97B91">
        <w:rPr>
          <w:rFonts w:ascii="Times New Roman" w:hAnsi="Times New Roman"/>
          <w:b/>
          <w:bCs/>
          <w:sz w:val="28"/>
          <w:szCs w:val="28"/>
        </w:rPr>
        <w:t xml:space="preserve">  </w:t>
      </w:r>
    </w:p>
    <w:p w:rsidR="00F46A27" w:rsidRPr="00F97B91" w:rsidRDefault="00F46A27" w:rsidP="00501F67">
      <w:pPr>
        <w:pStyle w:val="ConsPlusNormal"/>
        <w:jc w:val="both"/>
        <w:rPr>
          <w:sz w:val="28"/>
          <w:szCs w:val="28"/>
        </w:rPr>
      </w:pPr>
    </w:p>
    <w:p w:rsidR="00F46A27" w:rsidRPr="00C22EB6" w:rsidRDefault="00F46A27" w:rsidP="00F46A27">
      <w:pPr>
        <w:pStyle w:val="ConsPlusTitle"/>
        <w:jc w:val="center"/>
        <w:outlineLvl w:val="1"/>
        <w:rPr>
          <w:rFonts w:ascii="Times New Roman" w:hAnsi="Times New Roman" w:cs="Times New Roman"/>
          <w:sz w:val="28"/>
          <w:szCs w:val="28"/>
        </w:rPr>
      </w:pPr>
      <w:r w:rsidRPr="00C22EB6">
        <w:rPr>
          <w:rFonts w:ascii="Times New Roman" w:hAnsi="Times New Roman" w:cs="Times New Roman"/>
          <w:sz w:val="28"/>
          <w:szCs w:val="28"/>
        </w:rPr>
        <w:t>I. Общие положения</w:t>
      </w:r>
    </w:p>
    <w:p w:rsidR="00F46A27" w:rsidRPr="000D3FCE" w:rsidRDefault="00F46A27" w:rsidP="00F46A27">
      <w:pPr>
        <w:pStyle w:val="ConsPlusNormal"/>
        <w:jc w:val="both"/>
        <w:rPr>
          <w:rFonts w:ascii="Times New Roman" w:hAnsi="Times New Roman" w:cs="Times New Roman"/>
          <w:sz w:val="24"/>
          <w:szCs w:val="24"/>
        </w:rPr>
      </w:pPr>
    </w:p>
    <w:p w:rsidR="00F46A27" w:rsidRPr="00F46A27" w:rsidRDefault="00F46A27" w:rsidP="00F46A27">
      <w:pPr>
        <w:pStyle w:val="ConsPlusNormal"/>
        <w:ind w:firstLine="709"/>
        <w:jc w:val="both"/>
        <w:rPr>
          <w:rFonts w:ascii="Times New Roman" w:hAnsi="Times New Roman" w:cs="Times New Roman"/>
          <w:sz w:val="28"/>
          <w:szCs w:val="28"/>
        </w:rPr>
      </w:pPr>
      <w:r w:rsidRPr="00F46A27">
        <w:rPr>
          <w:rFonts w:ascii="Times New Roman" w:hAnsi="Times New Roman" w:cs="Times New Roman"/>
          <w:sz w:val="28"/>
          <w:szCs w:val="28"/>
        </w:rPr>
        <w:t>1. Настоящий Порядок учета бюджетных и денежных обязательств получателей средств бюджета</w:t>
      </w:r>
      <w:r w:rsidRPr="00F46A27">
        <w:rPr>
          <w:rFonts w:ascii="Times New Roman" w:hAnsi="Times New Roman" w:cs="Times New Roman"/>
          <w:bCs/>
          <w:sz w:val="28"/>
          <w:szCs w:val="28"/>
        </w:rPr>
        <w:t xml:space="preserve"> </w:t>
      </w:r>
      <w:r w:rsidRPr="00F46A27">
        <w:rPr>
          <w:rFonts w:ascii="Times New Roman" w:hAnsi="Times New Roman"/>
          <w:bCs/>
          <w:sz w:val="28"/>
          <w:szCs w:val="28"/>
        </w:rPr>
        <w:t>муниципального образования «Зерноградское городское поселение»</w:t>
      </w:r>
      <w:r w:rsidRPr="00F46A27">
        <w:rPr>
          <w:rFonts w:ascii="Times New Roman" w:hAnsi="Times New Roman"/>
          <w:b/>
          <w:bCs/>
          <w:sz w:val="28"/>
          <w:szCs w:val="28"/>
        </w:rPr>
        <w:t xml:space="preserve"> </w:t>
      </w:r>
      <w:r w:rsidRPr="00F46A27">
        <w:rPr>
          <w:rFonts w:ascii="Times New Roman" w:hAnsi="Times New Roman" w:cs="Times New Roman"/>
          <w:sz w:val="28"/>
          <w:szCs w:val="28"/>
        </w:rPr>
        <w:t>(далее – Порядок, местный бюджет)</w:t>
      </w:r>
      <w:r w:rsidRPr="00F46A27">
        <w:rPr>
          <w:rFonts w:ascii="Times New Roman" w:hAnsi="Times New Roman"/>
          <w:b/>
          <w:bCs/>
          <w:sz w:val="28"/>
          <w:szCs w:val="28"/>
        </w:rPr>
        <w:t xml:space="preserve"> </w:t>
      </w:r>
      <w:r w:rsidRPr="00F46A27">
        <w:rPr>
          <w:rFonts w:ascii="Times New Roman" w:hAnsi="Times New Roman" w:cs="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F46A27" w:rsidRPr="00F46A27" w:rsidRDefault="00F46A27" w:rsidP="00F46A27">
      <w:pPr>
        <w:pStyle w:val="ConsPlusNormal"/>
        <w:ind w:firstLine="709"/>
        <w:jc w:val="both"/>
        <w:rPr>
          <w:rFonts w:ascii="Times New Roman" w:hAnsi="Times New Roman" w:cs="Times New Roman"/>
          <w:sz w:val="28"/>
          <w:szCs w:val="28"/>
        </w:rPr>
      </w:pPr>
      <w:r w:rsidRPr="00F46A27">
        <w:rPr>
          <w:rFonts w:ascii="Times New Roman" w:hAnsi="Times New Roman" w:cs="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A10157">
        <w:rPr>
          <w:rFonts w:ascii="Times New Roman" w:hAnsi="Times New Roman" w:cs="Times New Roman"/>
          <w:sz w:val="28"/>
          <w:szCs w:val="28"/>
        </w:rPr>
        <w:t>Зерноградского городского поселения Зерноградского района</w:t>
      </w:r>
      <w:r w:rsidRPr="00F46A27">
        <w:rPr>
          <w:rFonts w:ascii="Times New Roman" w:hAnsi="Times New Roman" w:cs="Times New Roman"/>
          <w:sz w:val="28"/>
          <w:szCs w:val="28"/>
        </w:rPr>
        <w:t xml:space="preserve"> (далее </w:t>
      </w:r>
      <w:proofErr w:type="gramStart"/>
      <w:r w:rsidRPr="00F46A27">
        <w:rPr>
          <w:rFonts w:ascii="Times New Roman" w:hAnsi="Times New Roman" w:cs="Times New Roman"/>
          <w:sz w:val="28"/>
          <w:szCs w:val="28"/>
        </w:rPr>
        <w:t>-У</w:t>
      </w:r>
      <w:proofErr w:type="gramEnd"/>
      <w:r w:rsidRPr="00F46A27">
        <w:rPr>
          <w:rFonts w:ascii="Times New Roman" w:hAnsi="Times New Roman" w:cs="Times New Roman"/>
          <w:sz w:val="28"/>
          <w:szCs w:val="28"/>
        </w:rPr>
        <w:t>полномоченный орган).</w:t>
      </w:r>
    </w:p>
    <w:p w:rsidR="00F46A27" w:rsidRPr="00F46A27" w:rsidRDefault="00F46A27" w:rsidP="00F46A27">
      <w:pPr>
        <w:pStyle w:val="ConsPlusNormal"/>
        <w:ind w:firstLine="709"/>
        <w:jc w:val="both"/>
        <w:rPr>
          <w:rFonts w:ascii="Times New Roman" w:hAnsi="Times New Roman" w:cs="Times New Roman"/>
          <w:sz w:val="28"/>
          <w:szCs w:val="28"/>
        </w:rPr>
      </w:pPr>
      <w:r w:rsidRPr="00F46A27">
        <w:rPr>
          <w:rFonts w:ascii="Times New Roman" w:hAnsi="Times New Roman" w:cs="Times New Roman"/>
          <w:sz w:val="28"/>
          <w:szCs w:val="28"/>
        </w:rPr>
        <w:t>В случае</w:t>
      </w:r>
      <w:proofErr w:type="gramStart"/>
      <w:r w:rsidRPr="00F46A27">
        <w:rPr>
          <w:rFonts w:ascii="Times New Roman" w:hAnsi="Times New Roman" w:cs="Times New Roman"/>
          <w:sz w:val="28"/>
          <w:szCs w:val="28"/>
        </w:rPr>
        <w:t>,</w:t>
      </w:r>
      <w:proofErr w:type="gramEnd"/>
      <w:r w:rsidRPr="00F46A27">
        <w:rPr>
          <w:rFonts w:ascii="Times New Roman" w:hAnsi="Times New Roman" w:cs="Times New Roman"/>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46A27" w:rsidRPr="00F46A27" w:rsidRDefault="00F46A27" w:rsidP="00F46A27">
      <w:pPr>
        <w:pStyle w:val="ConsPlusNormal"/>
        <w:ind w:firstLine="709"/>
        <w:jc w:val="both"/>
        <w:rPr>
          <w:rFonts w:ascii="Times New Roman" w:hAnsi="Times New Roman" w:cs="Times New Roman"/>
          <w:sz w:val="28"/>
          <w:szCs w:val="28"/>
        </w:rPr>
      </w:pPr>
      <w:r w:rsidRPr="00F46A27">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46A27">
          <w:rPr>
            <w:rFonts w:ascii="Times New Roman" w:hAnsi="Times New Roman" w:cs="Times New Roman"/>
            <w:sz w:val="28"/>
            <w:szCs w:val="28"/>
          </w:rPr>
          <w:t>приложениях № 1</w:t>
        </w:r>
      </w:hyperlink>
      <w:r w:rsidRPr="00F46A27">
        <w:rPr>
          <w:rFonts w:ascii="Times New Roman" w:hAnsi="Times New Roman" w:cs="Times New Roman"/>
          <w:sz w:val="28"/>
          <w:szCs w:val="28"/>
        </w:rPr>
        <w:t xml:space="preserve"> и </w:t>
      </w:r>
      <w:hyperlink w:anchor="P441" w:history="1">
        <w:r w:rsidRPr="00F46A27">
          <w:rPr>
            <w:rFonts w:ascii="Times New Roman" w:hAnsi="Times New Roman" w:cs="Times New Roman"/>
            <w:sz w:val="28"/>
            <w:szCs w:val="28"/>
          </w:rPr>
          <w:t>№ 2</w:t>
        </w:r>
      </w:hyperlink>
      <w:r w:rsidRPr="00F46A27">
        <w:rPr>
          <w:rFonts w:ascii="Times New Roman" w:hAnsi="Times New Roman" w:cs="Times New Roman"/>
          <w:sz w:val="28"/>
          <w:szCs w:val="28"/>
        </w:rPr>
        <w:t xml:space="preserve"> к настоящему Порядку соответственно.</w:t>
      </w:r>
    </w:p>
    <w:p w:rsidR="00F46A27" w:rsidRPr="00F46A27" w:rsidRDefault="00F46A27" w:rsidP="00F46A27">
      <w:pPr>
        <w:pStyle w:val="ConsPlusNormal"/>
        <w:ind w:firstLine="709"/>
        <w:jc w:val="both"/>
        <w:rPr>
          <w:rFonts w:ascii="Times New Roman" w:hAnsi="Times New Roman"/>
          <w:sz w:val="28"/>
          <w:szCs w:val="28"/>
        </w:rPr>
      </w:pPr>
      <w:r w:rsidRPr="00F46A27">
        <w:rPr>
          <w:rFonts w:ascii="Times New Roman" w:hAnsi="Times New Roman"/>
          <w:sz w:val="28"/>
          <w:szCs w:val="28"/>
        </w:rPr>
        <w:t xml:space="preserve">3. </w:t>
      </w:r>
      <w:proofErr w:type="gramStart"/>
      <w:r w:rsidRPr="00F46A27">
        <w:rPr>
          <w:rFonts w:ascii="Times New Roman" w:hAnsi="Times New Roman"/>
          <w:sz w:val="28"/>
          <w:szCs w:val="28"/>
        </w:rPr>
        <w:t xml:space="preserve">Сведения о бюджетном обязательстве и </w:t>
      </w:r>
      <w:r w:rsidRPr="00F46A27">
        <w:rPr>
          <w:rFonts w:ascii="Times New Roman" w:hAnsi="Times New Roman" w:cs="Times New Roman"/>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1" w:history="1">
        <w:r w:rsidRPr="00F46A27">
          <w:rPr>
            <w:rFonts w:ascii="Times New Roman" w:hAnsi="Times New Roman" w:cs="Times New Roman"/>
            <w:sz w:val="28"/>
            <w:szCs w:val="28"/>
          </w:rPr>
          <w:t>графах 2</w:t>
        </w:r>
      </w:hyperlink>
      <w:r w:rsidRPr="00F46A27">
        <w:rPr>
          <w:rFonts w:ascii="Times New Roman" w:hAnsi="Times New Roman" w:cs="Times New Roman"/>
          <w:sz w:val="28"/>
          <w:szCs w:val="28"/>
        </w:rPr>
        <w:t xml:space="preserve"> и </w:t>
      </w:r>
      <w:hyperlink r:id="rId12" w:history="1">
        <w:r w:rsidRPr="00F46A27">
          <w:rPr>
            <w:rFonts w:ascii="Times New Roman" w:hAnsi="Times New Roman" w:cs="Times New Roman"/>
            <w:sz w:val="28"/>
            <w:szCs w:val="28"/>
          </w:rPr>
          <w:t>3</w:t>
        </w:r>
      </w:hyperlink>
      <w:r w:rsidRPr="00F46A27">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3" w:history="1">
        <w:r w:rsidRPr="00F46A27">
          <w:rPr>
            <w:rFonts w:ascii="Times New Roman" w:hAnsi="Times New Roman" w:cs="Times New Roman"/>
            <w:sz w:val="28"/>
            <w:szCs w:val="28"/>
          </w:rPr>
          <w:t>приложению N 3</w:t>
        </w:r>
      </w:hyperlink>
      <w:r w:rsidRPr="00F46A27">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F46A27">
        <w:rPr>
          <w:rFonts w:ascii="Times New Roman" w:hAnsi="Times New Roman" w:cs="Times New Roman"/>
          <w:sz w:val="28"/>
          <w:szCs w:val="28"/>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w:t>
      </w:r>
      <w:r w:rsidRPr="00F46A27">
        <w:rPr>
          <w:rFonts w:ascii="Times New Roman" w:hAnsi="Times New Roman" w:cs="Times New Roman"/>
          <w:sz w:val="28"/>
          <w:szCs w:val="28"/>
        </w:rPr>
        <w:lastRenderedPageBreak/>
        <w:t xml:space="preserve">возникновение денежного обязательства, предусмотренных </w:t>
      </w:r>
      <w:hyperlink r:id="rId14" w:history="1">
        <w:r w:rsidRPr="00F46A27">
          <w:rPr>
            <w:rFonts w:ascii="Times New Roman" w:hAnsi="Times New Roman" w:cs="Times New Roman"/>
            <w:sz w:val="28"/>
            <w:szCs w:val="28"/>
          </w:rPr>
          <w:t>пунктами 1</w:t>
        </w:r>
      </w:hyperlink>
      <w:r w:rsidRPr="00F46A27">
        <w:rPr>
          <w:rFonts w:ascii="Times New Roman" w:hAnsi="Times New Roman" w:cs="Times New Roman"/>
          <w:sz w:val="28"/>
          <w:szCs w:val="28"/>
        </w:rPr>
        <w:t xml:space="preserve">, </w:t>
      </w:r>
      <w:hyperlink r:id="rId15" w:history="1">
        <w:r w:rsidRPr="00F46A27">
          <w:rPr>
            <w:rFonts w:ascii="Times New Roman" w:hAnsi="Times New Roman" w:cs="Times New Roman"/>
            <w:sz w:val="28"/>
            <w:szCs w:val="28"/>
          </w:rPr>
          <w:t>2</w:t>
        </w:r>
      </w:hyperlink>
      <w:r w:rsidRPr="00F46A27">
        <w:rPr>
          <w:rFonts w:ascii="Times New Roman" w:hAnsi="Times New Roman" w:cs="Times New Roman"/>
          <w:sz w:val="28"/>
          <w:szCs w:val="28"/>
        </w:rPr>
        <w:t xml:space="preserve"> Перечня, подлежащих размещению в единой информационной</w:t>
      </w:r>
      <w:r w:rsidRPr="00F46A27">
        <w:rPr>
          <w:rFonts w:ascii="Times New Roman" w:hAnsi="Times New Roman"/>
          <w:sz w:val="28"/>
          <w:szCs w:val="28"/>
        </w:rPr>
        <w:t xml:space="preserve"> системе, а также </w:t>
      </w:r>
      <w:hyperlink r:id="rId16" w:history="1">
        <w:r w:rsidRPr="00F46A27">
          <w:rPr>
            <w:rFonts w:ascii="Times New Roman" w:hAnsi="Times New Roman"/>
            <w:sz w:val="28"/>
            <w:szCs w:val="28"/>
          </w:rPr>
          <w:t>пунктом 3</w:t>
        </w:r>
      </w:hyperlink>
      <w:r w:rsidRPr="00F46A27">
        <w:rPr>
          <w:rFonts w:ascii="Times New Roman" w:hAnsi="Times New Roman"/>
          <w:sz w:val="28"/>
          <w:szCs w:val="28"/>
        </w:rPr>
        <w:t xml:space="preserve"> Перечня, </w:t>
      </w:r>
      <w:proofErr w:type="gramStart"/>
      <w:r w:rsidRPr="00F46A27">
        <w:rPr>
          <w:rFonts w:ascii="Times New Roman" w:hAnsi="Times New Roman"/>
          <w:sz w:val="28"/>
          <w:szCs w:val="28"/>
        </w:rPr>
        <w:t>сведения</w:t>
      </w:r>
      <w:proofErr w:type="gramEnd"/>
      <w:r w:rsidRPr="00F46A27">
        <w:rPr>
          <w:rFonts w:ascii="Times New Roman" w:hAnsi="Times New Roman"/>
          <w:sz w:val="28"/>
          <w:szCs w:val="28"/>
        </w:rPr>
        <w:t xml:space="preserve"> о которых подлежат включению в определенный законодательством Российской Федерации о контрактной </w:t>
      </w:r>
      <w:proofErr w:type="gramStart"/>
      <w:r w:rsidRPr="00F46A27">
        <w:rPr>
          <w:rFonts w:ascii="Times New Roman" w:hAnsi="Times New Roman"/>
          <w:sz w:val="28"/>
          <w:szCs w:val="28"/>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7" w:history="1">
        <w:r w:rsidRPr="00F46A27">
          <w:rPr>
            <w:rFonts w:ascii="Times New Roman" w:hAnsi="Times New Roman"/>
            <w:sz w:val="28"/>
            <w:szCs w:val="28"/>
          </w:rPr>
          <w:t>частью 6 статьи 103</w:t>
        </w:r>
      </w:hyperlink>
      <w:r w:rsidRPr="00F46A27">
        <w:rPr>
          <w:rFonts w:ascii="Times New Roman" w:hAnsi="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roofErr w:type="gramEnd"/>
    </w:p>
    <w:p w:rsidR="00F46A27" w:rsidRPr="00F46A27" w:rsidRDefault="00F46A27" w:rsidP="00F46A27">
      <w:pPr>
        <w:pStyle w:val="ConsPlusNormal"/>
        <w:ind w:firstLine="709"/>
        <w:jc w:val="both"/>
        <w:rPr>
          <w:rFonts w:ascii="Times New Roman" w:eastAsia="Calibri" w:hAnsi="Times New Roman" w:cs="Times New Roman"/>
          <w:sz w:val="28"/>
          <w:szCs w:val="28"/>
        </w:rPr>
      </w:pPr>
      <w:r w:rsidRPr="00F46A27">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46A27" w:rsidRPr="00F46A27" w:rsidRDefault="00F46A27" w:rsidP="00F46A27">
      <w:pPr>
        <w:autoSpaceDE w:val="0"/>
        <w:autoSpaceDN w:val="0"/>
        <w:adjustRightInd w:val="0"/>
        <w:ind w:firstLine="708"/>
        <w:jc w:val="both"/>
        <w:rPr>
          <w:szCs w:val="28"/>
        </w:rPr>
      </w:pPr>
      <w:proofErr w:type="gramStart"/>
      <w:r w:rsidRPr="00F46A27">
        <w:rPr>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F46A27" w:rsidRPr="00F46A27" w:rsidRDefault="00F46A27" w:rsidP="00F46A27">
      <w:pPr>
        <w:pStyle w:val="ConsPlusNormal"/>
        <w:ind w:firstLine="708"/>
        <w:jc w:val="both"/>
        <w:rPr>
          <w:rFonts w:ascii="Times New Roman" w:eastAsia="Calibri" w:hAnsi="Times New Roman" w:cs="Times New Roman"/>
          <w:sz w:val="28"/>
          <w:szCs w:val="28"/>
        </w:rPr>
      </w:pPr>
      <w:r w:rsidRPr="00F46A27">
        <w:rPr>
          <w:rFonts w:ascii="Times New Roman" w:eastAsia="Calibri" w:hAnsi="Times New Roman" w:cs="Times New Roman"/>
          <w:sz w:val="28"/>
          <w:szCs w:val="28"/>
        </w:rPr>
        <w:t>4. </w:t>
      </w:r>
      <w:hyperlink r:id="rId18" w:history="1">
        <w:proofErr w:type="gramStart"/>
        <w:r w:rsidRPr="00F46A27">
          <w:rPr>
            <w:rFonts w:ascii="Times New Roman" w:eastAsia="Calibri" w:hAnsi="Times New Roman" w:cs="Times New Roman"/>
            <w:sz w:val="28"/>
            <w:szCs w:val="28"/>
          </w:rPr>
          <w:t>Сведения</w:t>
        </w:r>
      </w:hyperlink>
      <w:r w:rsidRPr="00F46A27">
        <w:rPr>
          <w:rFonts w:ascii="Times New Roman" w:eastAsia="Calibri" w:hAnsi="Times New Roman" w:cs="Times New Roman"/>
          <w:sz w:val="28"/>
          <w:szCs w:val="28"/>
        </w:rPr>
        <w:t xml:space="preserve"> о бюджетном обязательстве и </w:t>
      </w:r>
      <w:hyperlink r:id="rId19" w:history="1">
        <w:r w:rsidRPr="00F46A27">
          <w:rPr>
            <w:rFonts w:ascii="Times New Roman" w:eastAsia="Calibri" w:hAnsi="Times New Roman" w:cs="Times New Roman"/>
            <w:sz w:val="28"/>
            <w:szCs w:val="28"/>
          </w:rPr>
          <w:t>Сведения</w:t>
        </w:r>
      </w:hyperlink>
      <w:r w:rsidRPr="00F46A27">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F46A27">
        <w:rPr>
          <w:rFonts w:ascii="Times New Roman" w:hAnsi="Times New Roman" w:cs="Times New Roman"/>
          <w:sz w:val="28"/>
          <w:szCs w:val="28"/>
        </w:rPr>
        <w:t>Уполномоченный орган</w:t>
      </w:r>
      <w:r w:rsidRPr="00F46A27">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F46A27" w:rsidRPr="00F46A27" w:rsidRDefault="00F46A27" w:rsidP="00F46A27">
      <w:pPr>
        <w:pStyle w:val="ConsPlusNormal"/>
        <w:ind w:firstLine="708"/>
        <w:jc w:val="both"/>
        <w:rPr>
          <w:rFonts w:ascii="Times New Roman" w:hAnsi="Times New Roman"/>
          <w:sz w:val="28"/>
          <w:szCs w:val="28"/>
        </w:rPr>
      </w:pPr>
      <w:r w:rsidRPr="00F46A27">
        <w:rPr>
          <w:rFonts w:ascii="Times New Roman" w:hAnsi="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46A27" w:rsidRPr="00F46A27" w:rsidRDefault="00F46A27" w:rsidP="00F46A27">
      <w:pPr>
        <w:pStyle w:val="ConsPlusNormal"/>
        <w:ind w:firstLine="708"/>
        <w:jc w:val="both"/>
        <w:rPr>
          <w:rFonts w:ascii="Times New Roman" w:hAnsi="Times New Roman"/>
          <w:sz w:val="28"/>
          <w:szCs w:val="28"/>
        </w:rPr>
      </w:pPr>
      <w:r w:rsidRPr="00F46A27">
        <w:rPr>
          <w:rFonts w:ascii="Times New Roman" w:hAnsi="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F46A27" w:rsidRPr="00F46A27" w:rsidRDefault="00F46A27" w:rsidP="00F46A27">
      <w:pPr>
        <w:pStyle w:val="ConsPlusNormal"/>
        <w:ind w:firstLine="708"/>
        <w:jc w:val="both"/>
        <w:rPr>
          <w:rFonts w:ascii="Times New Roman" w:hAnsi="Times New Roman"/>
          <w:sz w:val="28"/>
          <w:szCs w:val="28"/>
        </w:rPr>
      </w:pPr>
      <w:r w:rsidRPr="00F46A27">
        <w:rPr>
          <w:rFonts w:ascii="Times New Roman" w:hAnsi="Times New Roman"/>
          <w:sz w:val="28"/>
          <w:szCs w:val="28"/>
        </w:rPr>
        <w:t xml:space="preserve">5. </w:t>
      </w:r>
      <w:proofErr w:type="gramStart"/>
      <w:r w:rsidRPr="00F46A27">
        <w:rPr>
          <w:rFonts w:ascii="Times New Roman" w:hAnsi="Times New Roman"/>
          <w:sz w:val="28"/>
          <w:szCs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w:t>
      </w:r>
      <w:r w:rsidRPr="00F46A27">
        <w:rPr>
          <w:rFonts w:ascii="Times New Roman" w:hAnsi="Times New Roman"/>
          <w:sz w:val="28"/>
          <w:szCs w:val="28"/>
        </w:rPr>
        <w:lastRenderedPageBreak/>
        <w:t>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F46A27">
        <w:rPr>
          <w:rFonts w:ascii="Times New Roman" w:hAnsi="Times New Roman"/>
          <w:sz w:val="28"/>
          <w:szCs w:val="28"/>
        </w:rPr>
        <w:t xml:space="preserve"> право действовать от имени получателя средств местного бюджета.</w:t>
      </w:r>
    </w:p>
    <w:p w:rsidR="00F46A27" w:rsidRDefault="00F46A27" w:rsidP="00F46A27">
      <w:pPr>
        <w:pStyle w:val="ConsPlusNormal"/>
        <w:ind w:firstLine="708"/>
        <w:jc w:val="both"/>
        <w:rPr>
          <w:rFonts w:ascii="Times New Roman" w:hAnsi="Times New Roman" w:cs="Times New Roman"/>
          <w:sz w:val="28"/>
          <w:szCs w:val="28"/>
        </w:rPr>
      </w:pPr>
      <w:r w:rsidRPr="00F46A27">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0A1AE0" w:rsidRDefault="000A1AE0" w:rsidP="00F46A27">
      <w:pPr>
        <w:pStyle w:val="ConsPlusNormal"/>
        <w:ind w:firstLine="708"/>
        <w:jc w:val="both"/>
        <w:rPr>
          <w:rFonts w:ascii="Times New Roman" w:hAnsi="Times New Roman" w:cs="Times New Roman"/>
          <w:sz w:val="28"/>
          <w:szCs w:val="28"/>
        </w:rPr>
      </w:pPr>
    </w:p>
    <w:p w:rsidR="000A1AE0" w:rsidRPr="000A1AE0" w:rsidRDefault="000A1AE0" w:rsidP="000A1AE0">
      <w:pPr>
        <w:pStyle w:val="ConsPlusTitle"/>
        <w:jc w:val="center"/>
        <w:outlineLvl w:val="1"/>
        <w:rPr>
          <w:rFonts w:ascii="Times New Roman" w:hAnsi="Times New Roman" w:cs="Times New Roman"/>
          <w:sz w:val="28"/>
          <w:szCs w:val="28"/>
        </w:rPr>
      </w:pPr>
      <w:r w:rsidRPr="000A1AE0">
        <w:rPr>
          <w:rFonts w:ascii="Times New Roman" w:hAnsi="Times New Roman" w:cs="Times New Roman"/>
          <w:sz w:val="28"/>
          <w:szCs w:val="28"/>
        </w:rPr>
        <w:t>II. Постановка на учет бюджетных обязательств и внесение</w:t>
      </w:r>
    </w:p>
    <w:p w:rsidR="000A1AE0" w:rsidRPr="000A1AE0" w:rsidRDefault="000A1AE0" w:rsidP="000A1AE0">
      <w:pPr>
        <w:pStyle w:val="ConsPlusTitle"/>
        <w:jc w:val="center"/>
        <w:rPr>
          <w:rFonts w:ascii="Times New Roman" w:hAnsi="Times New Roman" w:cs="Times New Roman"/>
          <w:sz w:val="28"/>
          <w:szCs w:val="28"/>
        </w:rPr>
      </w:pPr>
      <w:r w:rsidRPr="000A1AE0">
        <w:rPr>
          <w:rFonts w:ascii="Times New Roman" w:hAnsi="Times New Roman" w:cs="Times New Roman"/>
          <w:sz w:val="28"/>
          <w:szCs w:val="28"/>
        </w:rPr>
        <w:t>в них изменений</w:t>
      </w:r>
    </w:p>
    <w:p w:rsidR="000A1AE0" w:rsidRPr="000A1AE0" w:rsidRDefault="000A1AE0" w:rsidP="000A1AE0">
      <w:pPr>
        <w:pStyle w:val="ConsPlusTitle"/>
        <w:jc w:val="center"/>
        <w:rPr>
          <w:rFonts w:ascii="Times New Roman" w:hAnsi="Times New Roman" w:cs="Times New Roman"/>
          <w:sz w:val="28"/>
          <w:szCs w:val="28"/>
        </w:rPr>
      </w:pPr>
    </w:p>
    <w:p w:rsidR="000A1AE0" w:rsidRPr="000A1AE0" w:rsidRDefault="000A1AE0" w:rsidP="000A1AE0">
      <w:pPr>
        <w:autoSpaceDE w:val="0"/>
        <w:autoSpaceDN w:val="0"/>
        <w:adjustRightInd w:val="0"/>
        <w:ind w:firstLine="709"/>
        <w:jc w:val="both"/>
        <w:rPr>
          <w:szCs w:val="28"/>
        </w:rPr>
      </w:pPr>
      <w:r w:rsidRPr="000A1AE0">
        <w:rPr>
          <w:szCs w:val="28"/>
        </w:rPr>
        <w:t xml:space="preserve">7. Сведения о бюджетных обязательствах, возникших на основании документов-оснований, предусмотренных </w:t>
      </w:r>
      <w:hyperlink r:id="rId20" w:history="1">
        <w:r w:rsidRPr="000A1AE0">
          <w:rPr>
            <w:szCs w:val="28"/>
          </w:rPr>
          <w:t>пунктом 1</w:t>
        </w:r>
      </w:hyperlink>
      <w:r w:rsidRPr="000A1AE0">
        <w:rPr>
          <w:szCs w:val="28"/>
        </w:rPr>
        <w:t xml:space="preserve"> графы 2 Перечня (далее – принимаемые бюджетные обязательства), а также документов-оснований, предусмотренных </w:t>
      </w:r>
      <w:hyperlink r:id="rId21" w:history="1">
        <w:r w:rsidRPr="000A1AE0">
          <w:rPr>
            <w:szCs w:val="28"/>
          </w:rPr>
          <w:t>пунктами 3</w:t>
        </w:r>
      </w:hyperlink>
      <w:r w:rsidRPr="000A1AE0">
        <w:rPr>
          <w:szCs w:val="28"/>
        </w:rPr>
        <w:t xml:space="preserve"> – 8</w:t>
      </w:r>
      <w:hyperlink r:id="rId22" w:history="1">
        <w:r w:rsidRPr="000A1AE0">
          <w:rPr>
            <w:szCs w:val="28"/>
          </w:rPr>
          <w:t xml:space="preserve"> графы 2</w:t>
        </w:r>
      </w:hyperlink>
      <w:r w:rsidRPr="000A1AE0">
        <w:rPr>
          <w:szCs w:val="28"/>
        </w:rPr>
        <w:t xml:space="preserve"> Перечня (далее – принятые бюджетные обязательства), формируются в соответствии с настоящим Порядком:</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0A1AE0">
          <w:rPr>
            <w:rFonts w:ascii="Times New Roman" w:hAnsi="Times New Roman" w:cs="Times New Roman"/>
            <w:sz w:val="28"/>
            <w:szCs w:val="28"/>
          </w:rPr>
          <w:t>пунктом 5 и пунктом 8 графы 2</w:t>
        </w:r>
      </w:hyperlink>
      <w:r w:rsidRPr="000A1AE0">
        <w:rPr>
          <w:rFonts w:ascii="Times New Roman" w:hAnsi="Times New Roman" w:cs="Times New Roman"/>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0A1AE0">
          <w:rPr>
            <w:rFonts w:ascii="Times New Roman" w:hAnsi="Times New Roman" w:cs="Times New Roman"/>
            <w:sz w:val="28"/>
            <w:szCs w:val="28"/>
          </w:rPr>
          <w:t>20</w:t>
        </w:r>
      </w:hyperlink>
      <w:r w:rsidRPr="000A1AE0">
        <w:rPr>
          <w:rFonts w:ascii="Times New Roman" w:hAnsi="Times New Roman" w:cs="Times New Roman"/>
          <w:sz w:val="28"/>
          <w:szCs w:val="28"/>
        </w:rPr>
        <w:t xml:space="preserve"> настоящего Порядка. </w:t>
      </w:r>
    </w:p>
    <w:p w:rsidR="000A1AE0" w:rsidRPr="000A1AE0" w:rsidRDefault="000A1AE0" w:rsidP="000A1AE0">
      <w:pPr>
        <w:widowControl w:val="0"/>
        <w:autoSpaceDE w:val="0"/>
        <w:autoSpaceDN w:val="0"/>
        <w:ind w:firstLine="709"/>
        <w:jc w:val="both"/>
        <w:rPr>
          <w:szCs w:val="28"/>
        </w:rPr>
      </w:pPr>
      <w:r w:rsidRPr="000A1AE0">
        <w:rPr>
          <w:szCs w:val="28"/>
        </w:rPr>
        <w:t>В случае</w:t>
      </w:r>
      <w:proofErr w:type="gramStart"/>
      <w:r w:rsidRPr="000A1AE0">
        <w:rPr>
          <w:szCs w:val="28"/>
        </w:rPr>
        <w:t>,</w:t>
      </w:r>
      <w:proofErr w:type="gramEnd"/>
      <w:r w:rsidRPr="000A1AE0">
        <w:rPr>
          <w:szCs w:val="28"/>
        </w:rPr>
        <w:t xml:space="preserve"> если бюджетные обязательства принимаются в целях:</w:t>
      </w:r>
    </w:p>
    <w:p w:rsidR="000A1AE0" w:rsidRPr="000A1AE0" w:rsidRDefault="000A1AE0" w:rsidP="000A1AE0">
      <w:pPr>
        <w:widowControl w:val="0"/>
        <w:autoSpaceDE w:val="0"/>
        <w:autoSpaceDN w:val="0"/>
        <w:ind w:firstLine="709"/>
        <w:jc w:val="both"/>
        <w:rPr>
          <w:szCs w:val="28"/>
        </w:rPr>
      </w:pPr>
      <w:r w:rsidRPr="000A1AE0">
        <w:rPr>
          <w:szCs w:val="28"/>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0A1AE0" w:rsidRPr="000A1AE0" w:rsidRDefault="000A1AE0" w:rsidP="000A1AE0">
      <w:pPr>
        <w:widowControl w:val="0"/>
        <w:autoSpaceDE w:val="0"/>
        <w:autoSpaceDN w:val="0"/>
        <w:ind w:firstLine="709"/>
        <w:jc w:val="both"/>
        <w:rPr>
          <w:szCs w:val="28"/>
        </w:rPr>
      </w:pPr>
      <w:r w:rsidRPr="000A1AE0">
        <w:rPr>
          <w:szCs w:val="28"/>
        </w:rPr>
        <w:t>-</w:t>
      </w:r>
      <w:r w:rsidRPr="000A1AE0">
        <w:rPr>
          <w:szCs w:val="28"/>
          <w:lang w:val="en-US"/>
        </w:rPr>
        <w:t> </w:t>
      </w:r>
      <w:r w:rsidRPr="000A1AE0">
        <w:rPr>
          <w:szCs w:val="28"/>
        </w:rPr>
        <w:t xml:space="preserve">оплаты услуг по зачислению и доставке вышеуказанных социальных выплат через кредитные организации и почтовые отделения; </w:t>
      </w:r>
    </w:p>
    <w:p w:rsidR="000A1AE0" w:rsidRPr="000A1AE0" w:rsidRDefault="000A1AE0" w:rsidP="000A1AE0">
      <w:pPr>
        <w:widowControl w:val="0"/>
        <w:autoSpaceDE w:val="0"/>
        <w:autoSpaceDN w:val="0"/>
        <w:ind w:firstLine="709"/>
        <w:jc w:val="both"/>
        <w:rPr>
          <w:szCs w:val="28"/>
        </w:rPr>
      </w:pPr>
      <w:r w:rsidRPr="000A1AE0">
        <w:rPr>
          <w:szCs w:val="28"/>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0A1AE0" w:rsidRPr="000A1AE0" w:rsidRDefault="000A1AE0" w:rsidP="000A1AE0">
      <w:pPr>
        <w:widowControl w:val="0"/>
        <w:autoSpaceDE w:val="0"/>
        <w:autoSpaceDN w:val="0"/>
        <w:ind w:firstLine="709"/>
        <w:jc w:val="both"/>
        <w:rPr>
          <w:szCs w:val="28"/>
        </w:rPr>
      </w:pPr>
      <w:r w:rsidRPr="000A1AE0">
        <w:rPr>
          <w:szCs w:val="28"/>
        </w:rPr>
        <w:t>- уплаты процентов за пользование бюджетными кредитами при обслуживании муниципального долга;</w:t>
      </w:r>
    </w:p>
    <w:p w:rsidR="000A1AE0" w:rsidRPr="000A1AE0" w:rsidRDefault="000A1AE0" w:rsidP="000A1AE0">
      <w:pPr>
        <w:widowControl w:val="0"/>
        <w:autoSpaceDE w:val="0"/>
        <w:autoSpaceDN w:val="0"/>
        <w:ind w:firstLine="709"/>
        <w:jc w:val="both"/>
        <w:rPr>
          <w:szCs w:val="28"/>
        </w:rPr>
      </w:pPr>
      <w:r w:rsidRPr="000A1AE0">
        <w:rPr>
          <w:szCs w:val="28"/>
        </w:rPr>
        <w:t>- обеспечения специальных расходов в части проведения выборов и референдумов;</w:t>
      </w:r>
    </w:p>
    <w:p w:rsidR="000A1AE0" w:rsidRPr="000A1AE0" w:rsidRDefault="000A1AE0" w:rsidP="000A1AE0">
      <w:pPr>
        <w:widowControl w:val="0"/>
        <w:autoSpaceDE w:val="0"/>
        <w:autoSpaceDN w:val="0"/>
        <w:ind w:firstLine="709"/>
        <w:jc w:val="both"/>
        <w:rPr>
          <w:szCs w:val="28"/>
        </w:rPr>
      </w:pPr>
      <w:r w:rsidRPr="000A1AE0">
        <w:rPr>
          <w:szCs w:val="28"/>
        </w:rPr>
        <w:t>-</w:t>
      </w:r>
      <w:r w:rsidRPr="000A1AE0">
        <w:rPr>
          <w:szCs w:val="28"/>
          <w:lang w:val="en-US"/>
        </w:rPr>
        <w:t> </w:t>
      </w:r>
      <w:r w:rsidRPr="000A1AE0">
        <w:rPr>
          <w:szCs w:val="28"/>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0A1AE0" w:rsidRPr="000A1AE0" w:rsidRDefault="000A1AE0" w:rsidP="000A1AE0">
      <w:pPr>
        <w:widowControl w:val="0"/>
        <w:autoSpaceDE w:val="0"/>
        <w:autoSpaceDN w:val="0"/>
        <w:ind w:firstLine="709"/>
        <w:jc w:val="both"/>
        <w:rPr>
          <w:szCs w:val="28"/>
        </w:rPr>
      </w:pPr>
      <w:r w:rsidRPr="000A1AE0">
        <w:rPr>
          <w:szCs w:val="28"/>
        </w:rPr>
        <w:t xml:space="preserve">постановка на учет бюджетных и денежных обязательств и внесение в них изменений осуществляется Уполномоченным органом в соответствии с </w:t>
      </w:r>
      <w:r w:rsidRPr="000A1AE0">
        <w:rPr>
          <w:szCs w:val="28"/>
        </w:rPr>
        <w:lastRenderedPageBreak/>
        <w:t>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0A1AE0" w:rsidRPr="000A1AE0" w:rsidRDefault="000A1AE0" w:rsidP="000A1AE0">
      <w:pPr>
        <w:autoSpaceDE w:val="0"/>
        <w:autoSpaceDN w:val="0"/>
        <w:adjustRightInd w:val="0"/>
        <w:ind w:firstLine="709"/>
        <w:jc w:val="both"/>
        <w:rPr>
          <w:szCs w:val="28"/>
        </w:rPr>
      </w:pPr>
      <w:r w:rsidRPr="000A1AE0">
        <w:rPr>
          <w:szCs w:val="28"/>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0A1AE0">
        <w:rPr>
          <w:szCs w:val="28"/>
        </w:rPr>
        <w:t>ведение</w:t>
      </w:r>
      <w:proofErr w:type="gramEnd"/>
      <w:r w:rsidRPr="000A1AE0">
        <w:rPr>
          <w:szCs w:val="28"/>
        </w:rPr>
        <w:t xml:space="preserve"> которого осуществляется в порядке, установленном Министерством финансов Российской Федерации (далее - реестр соглашений).</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0A1AE0">
          <w:rPr>
            <w:rFonts w:ascii="Times New Roman" w:hAnsi="Times New Roman" w:cs="Times New Roman"/>
            <w:sz w:val="28"/>
            <w:szCs w:val="28"/>
          </w:rPr>
          <w:t>пунктом 5 и пунктом 8 графы 2</w:t>
        </w:r>
      </w:hyperlink>
      <w:r w:rsidRPr="000A1AE0">
        <w:rPr>
          <w:rFonts w:ascii="Times New Roman" w:hAnsi="Times New Roman" w:cs="Times New Roman"/>
          <w:sz w:val="28"/>
          <w:szCs w:val="28"/>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б) получателем средств местного бюджета: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 </w:t>
      </w:r>
      <w:hyperlink r:id="rId23" w:history="1">
        <w:r w:rsidRPr="000A1AE0">
          <w:rPr>
            <w:rFonts w:ascii="Times New Roman" w:hAnsi="Times New Roman" w:cs="Times New Roman"/>
            <w:sz w:val="28"/>
            <w:szCs w:val="28"/>
          </w:rPr>
          <w:t>пунктом 1 графы 2</w:t>
        </w:r>
      </w:hyperlink>
      <w:r w:rsidRPr="000A1AE0">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0A1AE0" w:rsidRPr="000A1AE0" w:rsidRDefault="000A1AE0" w:rsidP="000A1AE0">
      <w:pPr>
        <w:pStyle w:val="ConsPlusNormal"/>
        <w:ind w:firstLine="709"/>
        <w:jc w:val="both"/>
        <w:rPr>
          <w:rFonts w:ascii="Times New Roman" w:hAnsi="Times New Roman" w:cs="Times New Roman"/>
          <w:sz w:val="28"/>
          <w:szCs w:val="28"/>
        </w:rPr>
      </w:pPr>
      <w:proofErr w:type="gramStart"/>
      <w:r w:rsidRPr="000A1AE0">
        <w:rPr>
          <w:rFonts w:ascii="Times New Roman" w:hAnsi="Times New Roman" w:cs="Times New Roman"/>
          <w:sz w:val="28"/>
          <w:szCs w:val="28"/>
        </w:rPr>
        <w:t xml:space="preserve">- </w:t>
      </w:r>
      <w:hyperlink r:id="rId24" w:history="1">
        <w:r w:rsidRPr="000A1AE0">
          <w:rPr>
            <w:rFonts w:ascii="Times New Roman" w:hAnsi="Times New Roman" w:cs="Times New Roman"/>
            <w:sz w:val="28"/>
            <w:szCs w:val="28"/>
          </w:rPr>
          <w:t>пунктом 2 графы 2</w:t>
        </w:r>
      </w:hyperlink>
      <w:r w:rsidRPr="000A1AE0">
        <w:rPr>
          <w:rFonts w:ascii="Times New Roman" w:hAnsi="Times New Roman" w:cs="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5" w:history="1">
        <w:r w:rsidRPr="000A1AE0">
          <w:rPr>
            <w:rFonts w:ascii="Times New Roman" w:hAnsi="Times New Roman" w:cs="Times New Roman"/>
            <w:sz w:val="28"/>
            <w:szCs w:val="28"/>
          </w:rPr>
          <w:t>подпунктом "а" пункта 26</w:t>
        </w:r>
      </w:hyperlink>
      <w:r w:rsidRPr="000A1AE0">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0A1AE0">
        <w:rPr>
          <w:rFonts w:ascii="Times New Roman" w:hAnsi="Times New Roman" w:cs="Times New Roman"/>
          <w:sz w:val="28"/>
          <w:szCs w:val="28"/>
        </w:rPr>
        <w:t xml:space="preserve"> Российской Федерации от 6 августа 2020 г. N 1193 (далее - Правил контроля N 1193);</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0A1AE0" w:rsidRPr="000A1AE0" w:rsidRDefault="000A1AE0" w:rsidP="000A1AE0">
      <w:pPr>
        <w:pStyle w:val="ConsPlusNormal"/>
        <w:ind w:firstLine="709"/>
        <w:jc w:val="both"/>
        <w:rPr>
          <w:rFonts w:ascii="Times New Roman" w:hAnsi="Times New Roman" w:cs="Times New Roman"/>
          <w:sz w:val="28"/>
          <w:szCs w:val="28"/>
        </w:rPr>
      </w:pPr>
      <w:proofErr w:type="gramStart"/>
      <w:r w:rsidRPr="000A1AE0">
        <w:rPr>
          <w:rFonts w:ascii="Times New Roman" w:hAnsi="Times New Roman" w:cs="Times New Roman"/>
          <w:sz w:val="28"/>
          <w:szCs w:val="28"/>
        </w:rPr>
        <w:t xml:space="preserve">- </w:t>
      </w:r>
      <w:hyperlink w:anchor="P513" w:history="1">
        <w:r w:rsidRPr="000A1AE0">
          <w:rPr>
            <w:rFonts w:ascii="Times New Roman" w:hAnsi="Times New Roman" w:cs="Times New Roman"/>
            <w:sz w:val="28"/>
            <w:szCs w:val="28"/>
          </w:rPr>
          <w:t>пунктом 3 графы 2</w:t>
        </w:r>
      </w:hyperlink>
      <w:r w:rsidRPr="000A1AE0">
        <w:rPr>
          <w:rFonts w:ascii="Times New Roman" w:hAnsi="Times New Roman" w:cs="Times New Roman"/>
          <w:sz w:val="28"/>
          <w:szCs w:val="28"/>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6" w:history="1">
        <w:r w:rsidRPr="000A1AE0">
          <w:rPr>
            <w:rFonts w:ascii="Times New Roman" w:hAnsi="Times New Roman" w:cs="Times New Roman"/>
            <w:sz w:val="28"/>
            <w:szCs w:val="28"/>
          </w:rPr>
          <w:t>Правилами</w:t>
        </w:r>
      </w:hyperlink>
      <w:r w:rsidRPr="000A1AE0">
        <w:rPr>
          <w:rFonts w:ascii="Times New Roman" w:hAnsi="Times New Roman" w:cs="Times New Roman"/>
          <w:sz w:val="28"/>
          <w:szCs w:val="28"/>
        </w:rPr>
        <w:t xml:space="preserve"> ведения реестра контрактов</w:t>
      </w:r>
      <w:r w:rsidRPr="000A1AE0">
        <w:rPr>
          <w:rFonts w:ascii="Times New Roman" w:hAnsi="Times New Roman"/>
          <w:sz w:val="28"/>
          <w:szCs w:val="28"/>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w:t>
      </w:r>
      <w:proofErr w:type="gramEnd"/>
      <w:r w:rsidRPr="000A1AE0">
        <w:rPr>
          <w:rFonts w:ascii="Times New Roman" w:hAnsi="Times New Roman"/>
          <w:sz w:val="28"/>
          <w:szCs w:val="28"/>
        </w:rPr>
        <w:t xml:space="preserve">, о внесении изменений в некоторые акты Правительства Российской Федерации и признании </w:t>
      </w:r>
      <w:proofErr w:type="gramStart"/>
      <w:r w:rsidRPr="000A1AE0">
        <w:rPr>
          <w:rFonts w:ascii="Times New Roman" w:hAnsi="Times New Roman"/>
          <w:sz w:val="28"/>
          <w:szCs w:val="28"/>
        </w:rPr>
        <w:t>утратившими</w:t>
      </w:r>
      <w:proofErr w:type="gramEnd"/>
      <w:r w:rsidRPr="000A1AE0">
        <w:rPr>
          <w:rFonts w:ascii="Times New Roman" w:hAnsi="Times New Roman"/>
          <w:sz w:val="28"/>
          <w:szCs w:val="28"/>
        </w:rPr>
        <w:t xml:space="preserve"> силу актов и отдельных положений актов Правительства Российской Федерации"</w:t>
      </w:r>
      <w:r w:rsidRPr="000A1AE0">
        <w:rPr>
          <w:rFonts w:ascii="Times New Roman" w:hAnsi="Times New Roman" w:cs="Times New Roman"/>
          <w:sz w:val="28"/>
          <w:szCs w:val="28"/>
        </w:rPr>
        <w:t>;</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 </w:t>
      </w:r>
      <w:hyperlink w:anchor="P526" w:history="1">
        <w:r w:rsidRPr="000A1AE0">
          <w:rPr>
            <w:rFonts w:ascii="Times New Roman" w:hAnsi="Times New Roman" w:cs="Times New Roman"/>
            <w:sz w:val="28"/>
            <w:szCs w:val="28"/>
          </w:rPr>
          <w:t>пунктом 4 графы 2</w:t>
        </w:r>
      </w:hyperlink>
      <w:r w:rsidRPr="000A1AE0">
        <w:rPr>
          <w:rFonts w:ascii="Times New Roman" w:hAnsi="Times New Roman" w:cs="Times New Roman"/>
          <w:sz w:val="28"/>
          <w:szCs w:val="28"/>
        </w:rPr>
        <w:t xml:space="preserve"> Перечня – не позднее двух рабочих дней, следующих </w:t>
      </w:r>
      <w:r w:rsidRPr="000A1AE0">
        <w:rPr>
          <w:rFonts w:ascii="Times New Roman" w:hAnsi="Times New Roman" w:cs="Times New Roman"/>
          <w:sz w:val="28"/>
          <w:szCs w:val="28"/>
        </w:rPr>
        <w:lastRenderedPageBreak/>
        <w:t>за днем заключения муниципальных контрактов, договоров, сведения о которых не подлежат включению в реестр муниципальных контрактов;</w:t>
      </w:r>
    </w:p>
    <w:p w:rsidR="000A1AE0" w:rsidRPr="000A1AE0" w:rsidRDefault="000A1AE0" w:rsidP="000A1AE0">
      <w:pPr>
        <w:pStyle w:val="ConsPlusNormal"/>
        <w:ind w:firstLine="709"/>
        <w:jc w:val="both"/>
        <w:rPr>
          <w:rFonts w:ascii="Times New Roman" w:hAnsi="Times New Roman" w:cs="Times New Roman"/>
          <w:sz w:val="28"/>
          <w:szCs w:val="28"/>
        </w:rPr>
      </w:pPr>
      <w:proofErr w:type="gramStart"/>
      <w:r w:rsidRPr="000A1AE0">
        <w:rPr>
          <w:rFonts w:ascii="Times New Roman" w:hAnsi="Times New Roman" w:cs="Times New Roman"/>
          <w:sz w:val="28"/>
          <w:szCs w:val="28"/>
        </w:rPr>
        <w:t xml:space="preserve">- </w:t>
      </w:r>
      <w:hyperlink w:anchor="P589" w:history="1">
        <w:r w:rsidRPr="000A1AE0">
          <w:rPr>
            <w:rFonts w:ascii="Times New Roman" w:hAnsi="Times New Roman" w:cs="Times New Roman"/>
            <w:sz w:val="28"/>
            <w:szCs w:val="28"/>
          </w:rPr>
          <w:t xml:space="preserve">пунктами </w:t>
        </w:r>
      </w:hyperlink>
      <w:r w:rsidRPr="000A1AE0">
        <w:rPr>
          <w:rFonts w:ascii="Times New Roman" w:hAnsi="Times New Roman" w:cs="Times New Roman"/>
          <w:sz w:val="28"/>
          <w:szCs w:val="28"/>
        </w:rPr>
        <w:t>6 – 7</w:t>
      </w:r>
      <w:hyperlink w:anchor="P596" w:history="1"/>
      <w:r w:rsidRPr="000A1AE0">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0A1AE0">
        <w:rPr>
          <w:rFonts w:ascii="Times New Roman" w:hAnsi="Times New Roman" w:cs="Times New Roman"/>
          <w:sz w:val="28"/>
          <w:szCs w:val="28"/>
        </w:rPr>
        <w:t xml:space="preserve"> средства бюджетов бюджетной системы Российской Федерации (далее – решение налогового органа);</w:t>
      </w:r>
    </w:p>
    <w:p w:rsidR="000A1AE0" w:rsidRPr="000A1AE0" w:rsidRDefault="000A1AE0" w:rsidP="000A1AE0">
      <w:pPr>
        <w:pStyle w:val="ConsPlusNormal"/>
        <w:ind w:firstLine="709"/>
        <w:jc w:val="both"/>
        <w:rPr>
          <w:rFonts w:ascii="Times New Roman" w:hAnsi="Times New Roman" w:cs="Times New Roman"/>
          <w:sz w:val="28"/>
          <w:szCs w:val="28"/>
        </w:rPr>
      </w:pPr>
      <w:bookmarkStart w:id="0" w:name="P82"/>
      <w:bookmarkEnd w:id="0"/>
      <w:r w:rsidRPr="000A1AE0">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0A1AE0">
          <w:rPr>
            <w:rFonts w:ascii="Times New Roman" w:hAnsi="Times New Roman" w:cs="Times New Roman"/>
            <w:sz w:val="28"/>
            <w:szCs w:val="28"/>
          </w:rPr>
          <w:t>пункта 7</w:t>
        </w:r>
      </w:hyperlink>
      <w:r w:rsidRPr="000A1AE0">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0A1AE0" w:rsidRPr="000A1AE0" w:rsidRDefault="000A1AE0" w:rsidP="000A1AE0">
      <w:pPr>
        <w:pStyle w:val="ConsPlusNormal"/>
        <w:ind w:firstLine="709"/>
        <w:jc w:val="both"/>
        <w:rPr>
          <w:rFonts w:ascii="Times New Roman" w:hAnsi="Times New Roman" w:cs="Times New Roman"/>
          <w:sz w:val="28"/>
          <w:szCs w:val="28"/>
        </w:rPr>
      </w:pPr>
      <w:proofErr w:type="gramStart"/>
      <w:r w:rsidRPr="000A1AE0">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0A1AE0">
        <w:rPr>
          <w:rFonts w:ascii="Times New Roman" w:hAnsi="Times New Roman" w:cs="Times New Roman"/>
          <w:sz w:val="28"/>
          <w:szCs w:val="28"/>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0A1AE0">
        <w:rPr>
          <w:rFonts w:ascii="Times New Roman" w:hAnsi="Times New Roman"/>
          <w:sz w:val="28"/>
          <w:szCs w:val="28"/>
        </w:rPr>
        <w:t xml:space="preserve"> (при отсутствии в единой информационной системе документа-основания)</w:t>
      </w:r>
      <w:r w:rsidRPr="000A1AE0">
        <w:rPr>
          <w:rFonts w:ascii="Times New Roman" w:hAnsi="Times New Roman" w:cs="Times New Roman"/>
          <w:sz w:val="28"/>
          <w:szCs w:val="28"/>
        </w:rPr>
        <w:t>.</w:t>
      </w:r>
    </w:p>
    <w:p w:rsidR="000A1AE0" w:rsidRPr="000A1AE0" w:rsidRDefault="000A1AE0" w:rsidP="000A1AE0">
      <w:pPr>
        <w:pStyle w:val="ConsPlusNormal"/>
        <w:ind w:firstLine="709"/>
        <w:jc w:val="both"/>
        <w:rPr>
          <w:rFonts w:ascii="Times New Roman" w:hAnsi="Times New Roman" w:cs="Times New Roman"/>
          <w:sz w:val="28"/>
          <w:szCs w:val="28"/>
        </w:rPr>
      </w:pPr>
      <w:bookmarkStart w:id="1" w:name="P85"/>
      <w:bookmarkEnd w:id="1"/>
      <w:r w:rsidRPr="000A1AE0">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0A1AE0">
        <w:rPr>
          <w:rFonts w:ascii="Times New Roman" w:hAnsi="Times New Roman" w:cs="Times New Roman"/>
          <w:color w:val="C00000"/>
          <w:sz w:val="28"/>
          <w:szCs w:val="28"/>
        </w:rPr>
        <w:t xml:space="preserve"> </w:t>
      </w:r>
      <w:r w:rsidRPr="000A1AE0">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0A1AE0" w:rsidRPr="000A1AE0" w:rsidRDefault="000A1AE0" w:rsidP="000A1AE0">
      <w:pPr>
        <w:autoSpaceDE w:val="0"/>
        <w:autoSpaceDN w:val="0"/>
        <w:adjustRightInd w:val="0"/>
        <w:ind w:firstLine="709"/>
        <w:jc w:val="both"/>
        <w:rPr>
          <w:szCs w:val="28"/>
        </w:rPr>
      </w:pPr>
      <w:r w:rsidRPr="000A1AE0">
        <w:rPr>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0A1AE0" w:rsidRPr="000A1AE0" w:rsidRDefault="000A1AE0" w:rsidP="000A1AE0">
      <w:pPr>
        <w:pStyle w:val="ConsPlusNormal"/>
        <w:ind w:firstLine="709"/>
        <w:jc w:val="both"/>
        <w:rPr>
          <w:rFonts w:ascii="Times New Roman" w:hAnsi="Times New Roman" w:cs="Times New Roman"/>
          <w:sz w:val="28"/>
          <w:szCs w:val="28"/>
        </w:rPr>
      </w:pPr>
      <w:bookmarkStart w:id="2" w:name="P87"/>
      <w:bookmarkEnd w:id="2"/>
      <w:r w:rsidRPr="000A1AE0">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0A1AE0">
          <w:rPr>
            <w:rFonts w:ascii="Times New Roman" w:hAnsi="Times New Roman" w:cs="Times New Roman"/>
            <w:sz w:val="28"/>
            <w:szCs w:val="28"/>
          </w:rPr>
          <w:t>Сведения</w:t>
        </w:r>
      </w:hyperlink>
      <w:r w:rsidRPr="000A1AE0">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0A1AE0" w:rsidRPr="000A1AE0" w:rsidRDefault="000A1AE0" w:rsidP="000A1AE0">
      <w:pPr>
        <w:pStyle w:val="ConsPlusNormal"/>
        <w:ind w:firstLine="709"/>
        <w:jc w:val="both"/>
        <w:rPr>
          <w:rFonts w:ascii="Times New Roman" w:hAnsi="Times New Roman" w:cs="Times New Roman"/>
          <w:sz w:val="28"/>
          <w:szCs w:val="28"/>
        </w:rPr>
      </w:pPr>
      <w:bookmarkStart w:id="3" w:name="P88"/>
      <w:bookmarkEnd w:id="3"/>
      <w:r w:rsidRPr="000A1AE0">
        <w:rPr>
          <w:rFonts w:ascii="Times New Roman" w:hAnsi="Times New Roman" w:cs="Times New Roman"/>
          <w:sz w:val="28"/>
          <w:szCs w:val="28"/>
        </w:rPr>
        <w:t xml:space="preserve">- </w:t>
      </w:r>
      <w:proofErr w:type="spellStart"/>
      <w:r w:rsidRPr="000A1AE0">
        <w:rPr>
          <w:rFonts w:ascii="Times New Roman" w:hAnsi="Times New Roman" w:cs="Times New Roman"/>
          <w:sz w:val="28"/>
          <w:szCs w:val="28"/>
        </w:rPr>
        <w:t>непревышение</w:t>
      </w:r>
      <w:proofErr w:type="spellEnd"/>
      <w:r w:rsidRPr="000A1AE0">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w:t>
      </w:r>
      <w:r w:rsidRPr="000A1AE0">
        <w:rPr>
          <w:rFonts w:ascii="Times New Roman" w:hAnsi="Times New Roman" w:cs="Times New Roman"/>
          <w:sz w:val="28"/>
          <w:szCs w:val="28"/>
        </w:rPr>
        <w:lastRenderedPageBreak/>
        <w:t>года планового периода;</w:t>
      </w:r>
    </w:p>
    <w:p w:rsidR="000A1AE0" w:rsidRPr="000A1AE0" w:rsidRDefault="000A1AE0" w:rsidP="000A1AE0">
      <w:pPr>
        <w:pStyle w:val="ConsPlusNormal"/>
        <w:ind w:firstLine="709"/>
        <w:jc w:val="both"/>
        <w:rPr>
          <w:rFonts w:ascii="Times New Roman" w:hAnsi="Times New Roman" w:cs="Times New Roman"/>
          <w:sz w:val="28"/>
          <w:szCs w:val="28"/>
        </w:rPr>
      </w:pPr>
      <w:bookmarkStart w:id="4" w:name="P89"/>
      <w:bookmarkEnd w:id="4"/>
      <w:r w:rsidRPr="000A1AE0">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 соответствие размера авансового платежа, указанного в муниципальном контракте, договоре, соглашении, размеру авансового платежа, определенному </w:t>
      </w:r>
      <w:proofErr w:type="gramStart"/>
      <w:r w:rsidRPr="000A1AE0">
        <w:rPr>
          <w:rFonts w:ascii="Times New Roman" w:hAnsi="Times New Roman" w:cs="Times New Roman"/>
          <w:sz w:val="28"/>
          <w:szCs w:val="28"/>
        </w:rPr>
        <w:t>в</w:t>
      </w:r>
      <w:proofErr w:type="gramEnd"/>
      <w:r w:rsidRPr="000A1AE0">
        <w:rPr>
          <w:rFonts w:ascii="Times New Roman" w:hAnsi="Times New Roman" w:cs="Times New Roman"/>
          <w:sz w:val="28"/>
          <w:szCs w:val="28"/>
        </w:rPr>
        <w:t xml:space="preserve"> </w:t>
      </w:r>
      <w:proofErr w:type="gramStart"/>
      <w:r w:rsidRPr="000A1AE0">
        <w:rPr>
          <w:rFonts w:ascii="Times New Roman" w:hAnsi="Times New Roman" w:cs="Times New Roman"/>
          <w:sz w:val="28"/>
          <w:szCs w:val="28"/>
        </w:rPr>
        <w:t>муниципальным</w:t>
      </w:r>
      <w:proofErr w:type="gramEnd"/>
      <w:r w:rsidRPr="000A1AE0">
        <w:rPr>
          <w:rFonts w:ascii="Times New Roman" w:hAnsi="Times New Roman" w:cs="Times New Roman"/>
          <w:sz w:val="28"/>
          <w:szCs w:val="28"/>
        </w:rPr>
        <w:t xml:space="preserve"> правовым актом, регулирующим бюджетные правоотношения;</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0A1AE0">
          <w:rPr>
            <w:rFonts w:ascii="Times New Roman" w:hAnsi="Times New Roman" w:cs="Times New Roman"/>
            <w:sz w:val="28"/>
            <w:szCs w:val="28"/>
          </w:rPr>
          <w:t>абзацем четвертым</w:t>
        </w:r>
      </w:hyperlink>
      <w:r w:rsidRPr="000A1AE0">
        <w:rPr>
          <w:rFonts w:ascii="Times New Roman" w:hAnsi="Times New Roman" w:cs="Times New Roman"/>
          <w:sz w:val="28"/>
          <w:szCs w:val="28"/>
        </w:rPr>
        <w:t xml:space="preserve"> настоящего пункта.</w:t>
      </w:r>
    </w:p>
    <w:p w:rsidR="000A1AE0" w:rsidRPr="000A1AE0" w:rsidRDefault="000A1AE0" w:rsidP="000A1AE0">
      <w:pPr>
        <w:pStyle w:val="ConsPlusNormal"/>
        <w:ind w:firstLine="709"/>
        <w:jc w:val="both"/>
        <w:rPr>
          <w:rFonts w:ascii="Times New Roman" w:hAnsi="Times New Roman"/>
          <w:sz w:val="28"/>
          <w:szCs w:val="28"/>
        </w:rPr>
      </w:pPr>
      <w:proofErr w:type="gramStart"/>
      <w:r w:rsidRPr="000A1AE0">
        <w:rPr>
          <w:rFonts w:ascii="Times New Roman" w:hAnsi="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0A1AE0">
        <w:rPr>
          <w:rFonts w:ascii="Times New Roman" w:hAnsi="Times New Roman" w:cs="Times New Roman"/>
          <w:sz w:val="28"/>
          <w:szCs w:val="28"/>
        </w:rPr>
        <w:t>непревышения</w:t>
      </w:r>
      <w:proofErr w:type="spellEnd"/>
      <w:r w:rsidRPr="000A1AE0">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0A1AE0" w:rsidRPr="000A1AE0" w:rsidRDefault="000A1AE0" w:rsidP="000A1AE0">
      <w:pPr>
        <w:pStyle w:val="ConsPlusNormal"/>
        <w:ind w:firstLine="709"/>
        <w:jc w:val="both"/>
        <w:rPr>
          <w:rFonts w:ascii="Times New Roman" w:hAnsi="Times New Roman"/>
          <w:sz w:val="28"/>
          <w:szCs w:val="28"/>
        </w:rPr>
      </w:pPr>
      <w:r w:rsidRPr="000A1AE0">
        <w:rPr>
          <w:rFonts w:ascii="Times New Roman" w:hAnsi="Times New Roman"/>
          <w:sz w:val="28"/>
          <w:szCs w:val="28"/>
        </w:rPr>
        <w:t>11. В случае</w:t>
      </w:r>
      <w:proofErr w:type="gramStart"/>
      <w:r w:rsidRPr="000A1AE0">
        <w:rPr>
          <w:rFonts w:ascii="Times New Roman" w:hAnsi="Times New Roman"/>
          <w:sz w:val="28"/>
          <w:szCs w:val="28"/>
        </w:rPr>
        <w:t>,</w:t>
      </w:r>
      <w:proofErr w:type="gramEnd"/>
      <w:r w:rsidRPr="000A1AE0">
        <w:rPr>
          <w:rFonts w:ascii="Times New Roman" w:hAnsi="Times New Roman"/>
          <w:sz w:val="28"/>
          <w:szCs w:val="28"/>
        </w:rPr>
        <w:t xml:space="preserve">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7" w:history="1">
        <w:r w:rsidRPr="000A1AE0">
          <w:rPr>
            <w:rFonts w:ascii="Times New Roman" w:hAnsi="Times New Roman"/>
            <w:sz w:val="28"/>
            <w:szCs w:val="28"/>
          </w:rPr>
          <w:t>законодательством</w:t>
        </w:r>
      </w:hyperlink>
      <w:r w:rsidRPr="000A1AE0">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12. </w:t>
      </w:r>
      <w:proofErr w:type="gramStart"/>
      <w:r w:rsidRPr="000A1AE0">
        <w:rPr>
          <w:rFonts w:ascii="Times New Roman" w:hAnsi="Times New Roman" w:cs="Times New Roman"/>
          <w:sz w:val="28"/>
          <w:szCs w:val="28"/>
        </w:rPr>
        <w:t xml:space="preserve">В случае положительного результата проверки, предусмотренной </w:t>
      </w:r>
      <w:hyperlink w:anchor="P85" w:history="1">
        <w:r w:rsidRPr="000A1AE0">
          <w:rPr>
            <w:rFonts w:ascii="Times New Roman" w:hAnsi="Times New Roman" w:cs="Times New Roman"/>
            <w:sz w:val="28"/>
            <w:szCs w:val="28"/>
          </w:rPr>
          <w:t>пунктом 10</w:t>
        </w:r>
      </w:hyperlink>
      <w:r w:rsidRPr="000A1AE0">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0A1AE0">
          <w:rPr>
            <w:rFonts w:ascii="Times New Roman" w:hAnsi="Times New Roman" w:cs="Times New Roman"/>
            <w:sz w:val="28"/>
            <w:szCs w:val="28"/>
          </w:rPr>
          <w:t>абзаце первом пункта 10</w:t>
        </w:r>
      </w:hyperlink>
      <w:r w:rsidRPr="000A1AE0">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0A1AE0">
          <w:rPr>
            <w:rFonts w:ascii="Times New Roman" w:hAnsi="Times New Roman" w:cs="Times New Roman"/>
            <w:sz w:val="28"/>
            <w:szCs w:val="28"/>
          </w:rPr>
          <w:t>реквизиты</w:t>
        </w:r>
      </w:hyperlink>
      <w:r w:rsidRPr="000A1AE0">
        <w:rPr>
          <w:rFonts w:ascii="Times New Roman" w:hAnsi="Times New Roman" w:cs="Times New Roman"/>
          <w:sz w:val="28"/>
          <w:szCs w:val="28"/>
        </w:rPr>
        <w:t xml:space="preserve"> которого установлены в Приложении № 8 к настоящему Порядку (далее – Извещение о бюджетном</w:t>
      </w:r>
      <w:proofErr w:type="gramEnd"/>
      <w:r w:rsidRPr="000A1AE0">
        <w:rPr>
          <w:rFonts w:ascii="Times New Roman" w:hAnsi="Times New Roman" w:cs="Times New Roman"/>
          <w:sz w:val="28"/>
          <w:szCs w:val="28"/>
        </w:rPr>
        <w:t xml:space="preserve"> </w:t>
      </w:r>
      <w:proofErr w:type="gramStart"/>
      <w:r w:rsidRPr="000A1AE0">
        <w:rPr>
          <w:rFonts w:ascii="Times New Roman" w:hAnsi="Times New Roman" w:cs="Times New Roman"/>
          <w:sz w:val="28"/>
          <w:szCs w:val="28"/>
        </w:rPr>
        <w:t>обязательстве</w:t>
      </w:r>
      <w:proofErr w:type="gramEnd"/>
      <w:r w:rsidRPr="000A1AE0">
        <w:rPr>
          <w:rFonts w:ascii="Times New Roman" w:hAnsi="Times New Roman" w:cs="Times New Roman"/>
          <w:sz w:val="28"/>
          <w:szCs w:val="28"/>
        </w:rPr>
        <w:t>).</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Извещение о бюджетном обязательстве Уполномоченный орган направляет получателю средств местного бюджета: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 xml:space="preserve">13. </w:t>
      </w:r>
      <w:proofErr w:type="gramStart"/>
      <w:r w:rsidRPr="000A1AE0">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0A1AE0">
          <w:rPr>
            <w:rFonts w:ascii="Times New Roman" w:hAnsi="Times New Roman" w:cs="Times New Roman"/>
            <w:sz w:val="28"/>
            <w:szCs w:val="28"/>
          </w:rPr>
          <w:t>пунктом 10</w:t>
        </w:r>
      </w:hyperlink>
      <w:r w:rsidRPr="000A1AE0">
        <w:rPr>
          <w:rFonts w:ascii="Times New Roman" w:hAnsi="Times New Roman" w:cs="Times New Roman"/>
          <w:sz w:val="28"/>
          <w:szCs w:val="28"/>
        </w:rPr>
        <w:t xml:space="preserve"> настоящего Порядка, Уполномоченный орган в срок, установленный </w:t>
      </w:r>
      <w:hyperlink w:anchor="P85" w:history="1">
        <w:r w:rsidRPr="000A1AE0">
          <w:rPr>
            <w:rFonts w:ascii="Times New Roman" w:hAnsi="Times New Roman" w:cs="Times New Roman"/>
            <w:sz w:val="28"/>
            <w:szCs w:val="28"/>
          </w:rPr>
          <w:t>абзацем первым пункта 10</w:t>
        </w:r>
      </w:hyperlink>
      <w:r w:rsidRPr="000A1AE0">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0A1AE0">
        <w:rPr>
          <w:rFonts w:ascii="Times New Roman" w:hAnsi="Times New Roman" w:cs="Times New Roman"/>
          <w:sz w:val="28"/>
          <w:szCs w:val="28"/>
        </w:rPr>
        <w:t xml:space="preserve"> </w:t>
      </w:r>
      <w:proofErr w:type="gramStart"/>
      <w:r w:rsidRPr="000A1AE0">
        <w:rPr>
          <w:rFonts w:ascii="Times New Roman" w:hAnsi="Times New Roman" w:cs="Times New Roman"/>
          <w:sz w:val="28"/>
          <w:szCs w:val="28"/>
        </w:rPr>
        <w:t>системы казначейских платежей, установленными Федеральным казначейством (далее – уведомление).</w:t>
      </w:r>
      <w:proofErr w:type="gramEnd"/>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A1AE0" w:rsidRPr="000A1AE0" w:rsidRDefault="000A1AE0" w:rsidP="000A1AE0">
      <w:pPr>
        <w:pStyle w:val="ConsPlusNormal"/>
        <w:ind w:firstLine="709"/>
        <w:jc w:val="both"/>
        <w:rPr>
          <w:rFonts w:ascii="Times New Roman" w:hAnsi="Times New Roman"/>
          <w:sz w:val="28"/>
          <w:szCs w:val="28"/>
        </w:rPr>
      </w:pPr>
      <w:r w:rsidRPr="000A1AE0">
        <w:rPr>
          <w:rFonts w:ascii="Times New Roman" w:hAnsi="Times New Roman" w:cs="Times New Roman"/>
          <w:sz w:val="28"/>
          <w:szCs w:val="28"/>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0A1AE0">
        <w:rPr>
          <w:rFonts w:ascii="Times New Roman" w:hAnsi="Times New Roman"/>
          <w:sz w:val="28"/>
          <w:szCs w:val="28"/>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0A1AE0" w:rsidRPr="000A1AE0" w:rsidRDefault="000A1AE0" w:rsidP="000A1AE0">
      <w:pPr>
        <w:pStyle w:val="ConsPlusNormal"/>
        <w:ind w:firstLine="709"/>
        <w:jc w:val="both"/>
        <w:rPr>
          <w:rFonts w:ascii="Times New Roman" w:hAnsi="Times New Roman" w:cs="Times New Roman"/>
          <w:sz w:val="28"/>
          <w:szCs w:val="28"/>
        </w:rPr>
      </w:pPr>
      <w:r w:rsidRPr="000A1AE0">
        <w:rPr>
          <w:rFonts w:ascii="Times New Roman" w:hAnsi="Times New Roman" w:cs="Times New Roman"/>
          <w:sz w:val="28"/>
          <w:szCs w:val="28"/>
        </w:rPr>
        <w:lastRenderedPageBreak/>
        <w:t xml:space="preserve">До момента регистрации получатель </w:t>
      </w:r>
      <w:r w:rsidRPr="000A1AE0">
        <w:rPr>
          <w:rFonts w:ascii="Times New Roman" w:hAnsi="Times New Roman"/>
          <w:sz w:val="28"/>
          <w:szCs w:val="28"/>
        </w:rPr>
        <w:t>средств местного бюджета</w:t>
      </w:r>
      <w:r w:rsidRPr="000A1AE0">
        <w:rPr>
          <w:rFonts w:ascii="Times New Roman" w:hAnsi="Times New Roman" w:cs="Times New Roman"/>
          <w:sz w:val="28"/>
          <w:szCs w:val="28"/>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0A1AE0" w:rsidRPr="000A1AE0" w:rsidRDefault="000A1AE0" w:rsidP="000A1AE0">
      <w:pPr>
        <w:pStyle w:val="af5"/>
        <w:spacing w:before="0" w:beforeAutospacing="0" w:after="0"/>
        <w:ind w:firstLine="539"/>
        <w:jc w:val="both"/>
        <w:rPr>
          <w:sz w:val="28"/>
          <w:szCs w:val="28"/>
        </w:rPr>
      </w:pPr>
      <w:r w:rsidRPr="000A1AE0">
        <w:rPr>
          <w:sz w:val="28"/>
          <w:szCs w:val="28"/>
        </w:rPr>
        <w:t>14.</w:t>
      </w:r>
      <w:r w:rsidRPr="000A1AE0">
        <w:rPr>
          <w:bCs/>
          <w:sz w:val="28"/>
          <w:szCs w:val="28"/>
        </w:rPr>
        <w:t xml:space="preserve"> В</w:t>
      </w:r>
      <w:r w:rsidRPr="000A1AE0">
        <w:rPr>
          <w:sz w:val="28"/>
          <w:szCs w:val="28"/>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w:t>
      </w:r>
      <w:proofErr w:type="gramStart"/>
      <w:r w:rsidRPr="000A1AE0">
        <w:rPr>
          <w:sz w:val="28"/>
          <w:szCs w:val="28"/>
        </w:rPr>
        <w:t>дств в в</w:t>
      </w:r>
      <w:proofErr w:type="gramEnd"/>
      <w:r w:rsidRPr="000A1AE0">
        <w:rPr>
          <w:sz w:val="28"/>
          <w:szCs w:val="28"/>
        </w:rPr>
        <w:t xml:space="preserve">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0A1AE0">
          <w:rPr>
            <w:sz w:val="28"/>
            <w:szCs w:val="28"/>
          </w:rPr>
          <w:t>пунктами 6</w:t>
        </w:r>
      </w:hyperlink>
      <w:r w:rsidRPr="000A1AE0">
        <w:rPr>
          <w:sz w:val="28"/>
          <w:szCs w:val="28"/>
        </w:rPr>
        <w:t>, 7</w:t>
      </w:r>
      <w:hyperlink w:anchor="Par646" w:history="1">
        <w:r w:rsidRPr="000A1AE0">
          <w:rPr>
            <w:sz w:val="28"/>
            <w:szCs w:val="28"/>
          </w:rPr>
          <w:t xml:space="preserve"> графы 2</w:t>
        </w:r>
      </w:hyperlink>
      <w:r w:rsidRPr="000A1AE0">
        <w:rPr>
          <w:sz w:val="28"/>
          <w:szCs w:val="28"/>
        </w:rPr>
        <w:t xml:space="preserve"> Перечня:</w:t>
      </w:r>
    </w:p>
    <w:p w:rsidR="000A1AE0" w:rsidRPr="000A1AE0" w:rsidRDefault="000A1AE0" w:rsidP="000A1AE0">
      <w:pPr>
        <w:pStyle w:val="af5"/>
        <w:spacing w:before="0" w:beforeAutospacing="0" w:after="0"/>
        <w:ind w:firstLine="539"/>
        <w:jc w:val="both"/>
        <w:rPr>
          <w:sz w:val="28"/>
          <w:szCs w:val="28"/>
        </w:rPr>
      </w:pPr>
      <w:r w:rsidRPr="000A1AE0">
        <w:rPr>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0A1AE0" w:rsidRPr="000A1AE0" w:rsidRDefault="000A1AE0" w:rsidP="000A1AE0">
      <w:pPr>
        <w:pStyle w:val="af5"/>
        <w:spacing w:before="0" w:beforeAutospacing="0" w:after="0"/>
        <w:ind w:firstLine="539"/>
        <w:jc w:val="both"/>
        <w:rPr>
          <w:sz w:val="28"/>
          <w:szCs w:val="28"/>
        </w:rPr>
      </w:pPr>
      <w:r w:rsidRPr="000A1AE0">
        <w:rPr>
          <w:sz w:val="28"/>
          <w:szCs w:val="28"/>
        </w:rPr>
        <w:t xml:space="preserve"> - получателю средств местного бюджета Извещение о бюджетном обязательстве;</w:t>
      </w:r>
    </w:p>
    <w:p w:rsidR="000A1AE0" w:rsidRPr="00CD2919" w:rsidRDefault="000A1AE0" w:rsidP="000A1AE0">
      <w:pPr>
        <w:pStyle w:val="af5"/>
        <w:spacing w:before="0" w:beforeAutospacing="0" w:after="0"/>
        <w:ind w:firstLine="539"/>
        <w:jc w:val="both"/>
        <w:rPr>
          <w:sz w:val="28"/>
          <w:szCs w:val="28"/>
          <w:vertAlign w:val="superscript"/>
        </w:rPr>
      </w:pPr>
      <w:r w:rsidRPr="000A1AE0">
        <w:rPr>
          <w:sz w:val="28"/>
          <w:szCs w:val="28"/>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0A1AE0">
          <w:rPr>
            <w:sz w:val="28"/>
            <w:szCs w:val="28"/>
          </w:rPr>
          <w:t xml:space="preserve">приложении № 10  </w:t>
        </w:r>
      </w:hyperlink>
      <w:r w:rsidRPr="000A1AE0">
        <w:rPr>
          <w:sz w:val="28"/>
          <w:szCs w:val="28"/>
        </w:rPr>
        <w:t xml:space="preserve"> к настоящему Порядку (далее - Уведомление о превышении).</w:t>
      </w:r>
      <w:r w:rsidR="00CD2919">
        <w:rPr>
          <w:sz w:val="28"/>
          <w:szCs w:val="28"/>
          <w:vertAlign w:val="superscript"/>
        </w:rPr>
        <w:t>1</w:t>
      </w:r>
    </w:p>
    <w:p w:rsidR="0080104A" w:rsidRPr="0080104A" w:rsidRDefault="000A1AE0" w:rsidP="0080104A">
      <w:pPr>
        <w:pStyle w:val="ConsPlusNormal"/>
        <w:ind w:firstLine="709"/>
        <w:jc w:val="both"/>
        <w:rPr>
          <w:rFonts w:ascii="Times New Roman" w:hAnsi="Times New Roman" w:cs="Times New Roman"/>
          <w:sz w:val="28"/>
          <w:szCs w:val="28"/>
        </w:rPr>
      </w:pPr>
      <w:bookmarkStart w:id="5" w:name="P113"/>
      <w:bookmarkEnd w:id="5"/>
      <w:r w:rsidRPr="000A1AE0">
        <w:rPr>
          <w:rFonts w:ascii="Times New Roman" w:hAnsi="Times New Roman" w:cs="Times New Roman"/>
          <w:sz w:val="28"/>
          <w:szCs w:val="28"/>
        </w:rPr>
        <w:t xml:space="preserve">15. </w:t>
      </w:r>
      <w:proofErr w:type="gramStart"/>
      <w:r w:rsidRPr="000A1AE0">
        <w:rPr>
          <w:rFonts w:ascii="Times New Roman" w:hAnsi="Times New Roman" w:cs="Times New Roman"/>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0A1AE0">
          <w:rPr>
            <w:rFonts w:ascii="Times New Roman" w:hAnsi="Times New Roman" w:cs="Times New Roman"/>
            <w:sz w:val="28"/>
            <w:szCs w:val="28"/>
          </w:rPr>
          <w:t>пунктом 8</w:t>
        </w:r>
      </w:hyperlink>
      <w:r w:rsidRPr="000A1AE0">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0A1AE0">
          <w:rPr>
            <w:rFonts w:ascii="Times New Roman" w:hAnsi="Times New Roman" w:cs="Times New Roman"/>
            <w:sz w:val="28"/>
            <w:szCs w:val="28"/>
          </w:rPr>
          <w:t>пунктами 1</w:t>
        </w:r>
      </w:hyperlink>
      <w:r w:rsidRPr="000A1AE0">
        <w:rPr>
          <w:rFonts w:ascii="Times New Roman" w:hAnsi="Times New Roman" w:cs="Times New Roman"/>
          <w:sz w:val="28"/>
          <w:szCs w:val="28"/>
        </w:rPr>
        <w:t xml:space="preserve"> – 8</w:t>
      </w:r>
      <w:hyperlink w:anchor="P596" w:history="1">
        <w:r w:rsidRPr="000A1AE0">
          <w:rPr>
            <w:rFonts w:ascii="Times New Roman" w:hAnsi="Times New Roman" w:cs="Times New Roman"/>
            <w:sz w:val="28"/>
            <w:szCs w:val="28"/>
          </w:rPr>
          <w:t xml:space="preserve"> графы 2</w:t>
        </w:r>
      </w:hyperlink>
      <w:r w:rsidRPr="000A1AE0">
        <w:rPr>
          <w:rFonts w:ascii="Times New Roman" w:hAnsi="Times New Roman" w:cs="Times New Roman"/>
          <w:sz w:val="28"/>
          <w:szCs w:val="28"/>
        </w:rPr>
        <w:t xml:space="preserve"> Перечня, – на сумму не исполненного на конец отчетного финансового года</w:t>
      </w:r>
      <w:proofErr w:type="gramEnd"/>
      <w:r w:rsidRPr="000A1AE0">
        <w:rPr>
          <w:rFonts w:ascii="Times New Roman" w:hAnsi="Times New Roman" w:cs="Times New Roman"/>
          <w:sz w:val="28"/>
          <w:szCs w:val="28"/>
        </w:rPr>
        <w:t xml:space="preserve"> бюджетного обязательства и сумму, предусмотренную на плановый период (при наличии)</w:t>
      </w:r>
      <w:proofErr w:type="gramStart"/>
      <w:r w:rsidRPr="000A1AE0">
        <w:rPr>
          <w:rFonts w:ascii="Times New Roman" w:hAnsi="Times New Roman" w:cs="Times New Roman"/>
          <w:sz w:val="28"/>
          <w:szCs w:val="28"/>
        </w:rPr>
        <w:t>.</w:t>
      </w:r>
      <w:r w:rsidRPr="0080104A">
        <w:rPr>
          <w:rFonts w:ascii="Times New Roman" w:hAnsi="Times New Roman" w:cs="Times New Roman"/>
          <w:sz w:val="28"/>
          <w:szCs w:val="28"/>
        </w:rPr>
        <w:t>В</w:t>
      </w:r>
      <w:proofErr w:type="gramEnd"/>
      <w:r w:rsidRPr="0080104A">
        <w:rPr>
          <w:rFonts w:ascii="Times New Roman" w:hAnsi="Times New Roman" w:cs="Times New Roman"/>
          <w:sz w:val="28"/>
          <w:szCs w:val="28"/>
        </w:rPr>
        <w:t xml:space="preserve"> бюджетные обязательства, в которые внесены изменения в соответствии с</w:t>
      </w:r>
      <w:r w:rsidR="0080104A" w:rsidRPr="0080104A">
        <w:rPr>
          <w:rFonts w:ascii="Times New Roman" w:hAnsi="Times New Roman" w:cs="Times New Roman"/>
          <w:sz w:val="28"/>
          <w:szCs w:val="28"/>
        </w:rPr>
        <w:t xml:space="preserve"> настоящим пунктом, получателем средств местного </w:t>
      </w:r>
      <w:r w:rsidR="008741CE">
        <w:rPr>
          <w:rFonts w:ascii="Times New Roman" w:hAnsi="Times New Roman" w:cs="Times New Roman"/>
          <w:sz w:val="28"/>
          <w:szCs w:val="28"/>
        </w:rPr>
        <w:t>б</w:t>
      </w:r>
      <w:r w:rsidR="0080104A" w:rsidRPr="0080104A">
        <w:rPr>
          <w:rFonts w:ascii="Times New Roman" w:hAnsi="Times New Roman" w:cs="Times New Roman"/>
          <w:sz w:val="28"/>
          <w:szCs w:val="28"/>
        </w:rPr>
        <w:t xml:space="preserve">юджета вносятся изменения в части уточнения срока исполнения, графика </w:t>
      </w:r>
      <w:proofErr w:type="spellStart"/>
      <w:r w:rsidR="0080104A" w:rsidRPr="0080104A">
        <w:rPr>
          <w:rFonts w:ascii="Times New Roman" w:hAnsi="Times New Roman" w:cs="Times New Roman"/>
          <w:sz w:val="28"/>
          <w:szCs w:val="28"/>
        </w:rPr>
        <w:t>оплатыбюджетного</w:t>
      </w:r>
      <w:proofErr w:type="spellEnd"/>
      <w:r w:rsidR="0080104A" w:rsidRPr="0080104A">
        <w:rPr>
          <w:rFonts w:ascii="Times New Roman" w:hAnsi="Times New Roman" w:cs="Times New Roman"/>
          <w:sz w:val="28"/>
          <w:szCs w:val="28"/>
        </w:rPr>
        <w:t xml:space="preserve"> обязательства, а также, при необходимости, в части кодов бюджетной классификации Российской Федерации в соответствии с </w:t>
      </w:r>
      <w:hyperlink w:anchor="P82" w:history="1">
        <w:r w:rsidR="0080104A" w:rsidRPr="0080104A">
          <w:rPr>
            <w:rFonts w:ascii="Times New Roman" w:hAnsi="Times New Roman" w:cs="Times New Roman"/>
            <w:sz w:val="28"/>
            <w:szCs w:val="28"/>
          </w:rPr>
          <w:t>пунктом 8</w:t>
        </w:r>
      </w:hyperlink>
      <w:r w:rsidR="0080104A" w:rsidRPr="0080104A">
        <w:rPr>
          <w:rFonts w:ascii="Times New Roman" w:hAnsi="Times New Roman" w:cs="Times New Roman"/>
          <w:sz w:val="28"/>
          <w:szCs w:val="28"/>
        </w:rPr>
        <w:t xml:space="preserve"> настоящего Порядка.</w:t>
      </w:r>
    </w:p>
    <w:p w:rsidR="0080104A" w:rsidRDefault="0080104A" w:rsidP="0080104A">
      <w:pPr>
        <w:pStyle w:val="ConsPlusNormal"/>
        <w:ind w:firstLine="709"/>
        <w:jc w:val="both"/>
        <w:rPr>
          <w:rFonts w:ascii="Times New Roman" w:hAnsi="Times New Roman" w:cs="Times New Roman"/>
          <w:sz w:val="28"/>
          <w:szCs w:val="28"/>
        </w:rPr>
      </w:pPr>
      <w:r w:rsidRPr="0080104A">
        <w:rPr>
          <w:rFonts w:ascii="Times New Roman" w:hAnsi="Times New Roman" w:cs="Times New Roman"/>
          <w:sz w:val="28"/>
          <w:szCs w:val="28"/>
        </w:rPr>
        <w:t xml:space="preserve">16. </w:t>
      </w:r>
      <w:proofErr w:type="gramStart"/>
      <w:r w:rsidRPr="0080104A">
        <w:rPr>
          <w:rFonts w:ascii="Times New Roman" w:hAnsi="Times New Roman" w:cs="Times New Roman"/>
          <w:sz w:val="28"/>
          <w:szCs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w:t>
      </w:r>
      <w:r w:rsidR="008741CE">
        <w:rPr>
          <w:rFonts w:ascii="Times New Roman" w:hAnsi="Times New Roman" w:cs="Times New Roman"/>
          <w:sz w:val="28"/>
          <w:szCs w:val="28"/>
        </w:rPr>
        <w:t xml:space="preserve">х  обязательств </w:t>
      </w:r>
      <w:r w:rsidRPr="0080104A">
        <w:rPr>
          <w:rFonts w:ascii="Times New Roman" w:hAnsi="Times New Roman" w:cs="Times New Roman"/>
          <w:sz w:val="28"/>
          <w:szCs w:val="28"/>
        </w:rPr>
        <w:t xml:space="preserve"> (бюджетных </w:t>
      </w:r>
      <w:r w:rsidRPr="0080104A">
        <w:rPr>
          <w:rFonts w:ascii="Times New Roman" w:hAnsi="Times New Roman" w:cs="Times New Roman"/>
          <w:sz w:val="28"/>
          <w:szCs w:val="28"/>
        </w:rPr>
        <w:lastRenderedPageBreak/>
        <w:t>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80104A">
        <w:rPr>
          <w:rFonts w:ascii="Times New Roman" w:hAnsi="Times New Roman" w:cs="Times New Roman"/>
          <w:sz w:val="28"/>
          <w:szCs w:val="28"/>
        </w:rPr>
        <w:t xml:space="preserve"> соответствующих неисполненных бюджетных обязательств.</w:t>
      </w:r>
    </w:p>
    <w:p w:rsidR="00CD2919" w:rsidRDefault="00CD2919" w:rsidP="00CD2919">
      <w:pPr>
        <w:pStyle w:val="af6"/>
        <w:jc w:val="both"/>
      </w:pPr>
      <w:r>
        <w:rPr>
          <w:rFonts w:ascii="Times New Roman" w:hAnsi="Times New Roman"/>
          <w:sz w:val="28"/>
          <w:szCs w:val="28"/>
          <w:vertAlign w:val="superscript"/>
        </w:rPr>
        <w:t xml:space="preserve">1  </w:t>
      </w:r>
      <w:r>
        <w:t xml:space="preserve">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p w:rsidR="00B01839" w:rsidRPr="00B01839" w:rsidRDefault="00B01839" w:rsidP="00CD2919">
      <w:pPr>
        <w:pStyle w:val="af6"/>
        <w:jc w:val="both"/>
      </w:pPr>
    </w:p>
    <w:p w:rsidR="00B01839" w:rsidRPr="00B01839" w:rsidRDefault="00B01839" w:rsidP="00B01839">
      <w:pPr>
        <w:pStyle w:val="ConsPlusTitle"/>
        <w:jc w:val="center"/>
        <w:outlineLvl w:val="1"/>
        <w:rPr>
          <w:rFonts w:ascii="Times New Roman" w:hAnsi="Times New Roman" w:cs="Times New Roman"/>
          <w:sz w:val="28"/>
          <w:szCs w:val="28"/>
        </w:rPr>
      </w:pPr>
      <w:r w:rsidRPr="00B01839">
        <w:rPr>
          <w:rFonts w:ascii="Times New Roman" w:hAnsi="Times New Roman" w:cs="Times New Roman"/>
          <w:sz w:val="28"/>
          <w:szCs w:val="28"/>
        </w:rPr>
        <w:t xml:space="preserve">III. Учет бюджетных обязательств по </w:t>
      </w:r>
      <w:proofErr w:type="gramStart"/>
      <w:r w:rsidRPr="00B01839">
        <w:rPr>
          <w:rFonts w:ascii="Times New Roman" w:hAnsi="Times New Roman" w:cs="Times New Roman"/>
          <w:sz w:val="28"/>
          <w:szCs w:val="28"/>
        </w:rPr>
        <w:t>исполнительным</w:t>
      </w:r>
      <w:proofErr w:type="gramEnd"/>
    </w:p>
    <w:p w:rsidR="00B01839" w:rsidRPr="00B01839" w:rsidRDefault="00B01839" w:rsidP="00B01839">
      <w:pPr>
        <w:pStyle w:val="ConsPlusTitle"/>
        <w:jc w:val="center"/>
        <w:rPr>
          <w:rFonts w:ascii="Times New Roman" w:hAnsi="Times New Roman" w:cs="Times New Roman"/>
          <w:sz w:val="28"/>
          <w:szCs w:val="28"/>
        </w:rPr>
      </w:pPr>
      <w:r w:rsidRPr="00B01839">
        <w:rPr>
          <w:rFonts w:ascii="Times New Roman" w:hAnsi="Times New Roman" w:cs="Times New Roman"/>
          <w:sz w:val="28"/>
          <w:szCs w:val="28"/>
        </w:rPr>
        <w:t>документам, решениям налоговых органов</w:t>
      </w:r>
    </w:p>
    <w:p w:rsidR="00B01839" w:rsidRPr="00B01839" w:rsidRDefault="00B01839" w:rsidP="00B01839">
      <w:pPr>
        <w:pStyle w:val="ConsPlusNormal"/>
        <w:jc w:val="center"/>
        <w:rPr>
          <w:rFonts w:ascii="Times New Roman" w:hAnsi="Times New Roman" w:cs="Times New Roman"/>
          <w:sz w:val="28"/>
          <w:szCs w:val="28"/>
        </w:rPr>
      </w:pPr>
    </w:p>
    <w:p w:rsidR="00B01839" w:rsidRPr="00B01839" w:rsidRDefault="00B01839" w:rsidP="00B01839">
      <w:pPr>
        <w:pStyle w:val="ConsPlusNormal"/>
        <w:ind w:firstLine="709"/>
        <w:jc w:val="both"/>
        <w:rPr>
          <w:rFonts w:ascii="Times New Roman" w:hAnsi="Times New Roman" w:cs="Times New Roman"/>
          <w:sz w:val="28"/>
          <w:szCs w:val="28"/>
        </w:rPr>
      </w:pPr>
      <w:r w:rsidRPr="00B01839">
        <w:rPr>
          <w:rFonts w:ascii="Times New Roman" w:hAnsi="Times New Roman" w:cs="Times New Roman"/>
          <w:sz w:val="28"/>
          <w:szCs w:val="28"/>
        </w:rPr>
        <w:t>17</w:t>
      </w:r>
      <w:r w:rsidR="000B7174">
        <w:rPr>
          <w:rFonts w:ascii="Times New Roman" w:hAnsi="Times New Roman" w:cs="Times New Roman"/>
          <w:sz w:val="28"/>
          <w:szCs w:val="28"/>
        </w:rPr>
        <w:t xml:space="preserve">. </w:t>
      </w:r>
      <w:proofErr w:type="gramStart"/>
      <w:r w:rsidR="000B7174">
        <w:rPr>
          <w:rFonts w:ascii="Times New Roman" w:hAnsi="Times New Roman" w:cs="Times New Roman"/>
          <w:sz w:val="28"/>
          <w:szCs w:val="28"/>
        </w:rPr>
        <w:t>В случае если Уполномоченным</w:t>
      </w:r>
      <w:r w:rsidRPr="00B01839">
        <w:rPr>
          <w:rFonts w:ascii="Times New Roman" w:hAnsi="Times New Roman" w:cs="Times New Roman"/>
          <w:sz w:val="28"/>
          <w:szCs w:val="28"/>
        </w:rPr>
        <w:t xml:space="preserve"> орган</w:t>
      </w:r>
      <w:r w:rsidR="000B7174">
        <w:rPr>
          <w:rFonts w:ascii="Times New Roman" w:hAnsi="Times New Roman" w:cs="Times New Roman"/>
          <w:sz w:val="28"/>
          <w:szCs w:val="28"/>
        </w:rPr>
        <w:t>ом</w:t>
      </w:r>
      <w:r w:rsidRPr="00B01839">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B01839" w:rsidRPr="00B01839" w:rsidRDefault="00B01839" w:rsidP="00B01839">
      <w:pPr>
        <w:pStyle w:val="ConsPlusNormal"/>
        <w:ind w:firstLine="709"/>
        <w:jc w:val="both"/>
        <w:rPr>
          <w:rFonts w:ascii="Times New Roman" w:hAnsi="Times New Roman" w:cs="Times New Roman"/>
          <w:sz w:val="28"/>
          <w:szCs w:val="28"/>
        </w:rPr>
      </w:pPr>
      <w:r w:rsidRPr="00B01839">
        <w:rPr>
          <w:rFonts w:ascii="Times New Roman" w:hAnsi="Times New Roman" w:cs="Times New Roman"/>
          <w:sz w:val="28"/>
          <w:szCs w:val="28"/>
        </w:rPr>
        <w:t xml:space="preserve">18. </w:t>
      </w:r>
      <w:proofErr w:type="gramStart"/>
      <w:r w:rsidRPr="00B01839">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B01839">
        <w:rPr>
          <w:rFonts w:ascii="Times New Roman" w:hAnsi="Times New Roman" w:cs="Times New Roman"/>
          <w:sz w:val="28"/>
          <w:szCs w:val="28"/>
        </w:rPr>
        <w:t xml:space="preserve"> </w:t>
      </w:r>
      <w:proofErr w:type="gramStart"/>
      <w:r w:rsidRPr="00B01839">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B01839">
        <w:rPr>
          <w:rFonts w:ascii="Times New Roman" w:hAnsi="Times New Roman" w:cs="Times New Roman"/>
          <w:sz w:val="28"/>
          <w:szCs w:val="28"/>
        </w:rPr>
        <w:t xml:space="preserve"> от имени получателя средств местного бюджета.</w:t>
      </w:r>
    </w:p>
    <w:p w:rsidR="00B01839" w:rsidRDefault="00B01839" w:rsidP="00B01839">
      <w:pPr>
        <w:pStyle w:val="ConsPlusNormal"/>
        <w:ind w:firstLine="709"/>
        <w:jc w:val="both"/>
        <w:rPr>
          <w:rFonts w:ascii="Times New Roman" w:hAnsi="Times New Roman" w:cs="Times New Roman"/>
          <w:sz w:val="28"/>
          <w:szCs w:val="28"/>
        </w:rPr>
      </w:pPr>
      <w:r w:rsidRPr="00B01839">
        <w:rPr>
          <w:rFonts w:ascii="Times New Roman" w:hAnsi="Times New Roman" w:cs="Times New Roman"/>
          <w:sz w:val="28"/>
          <w:szCs w:val="28"/>
        </w:rPr>
        <w:t>19.</w:t>
      </w:r>
      <w:r w:rsidRPr="00B01839">
        <w:rPr>
          <w:sz w:val="28"/>
          <w:szCs w:val="28"/>
        </w:rPr>
        <w:t xml:space="preserve"> </w:t>
      </w:r>
      <w:r w:rsidRPr="00B01839">
        <w:rPr>
          <w:rFonts w:ascii="Times New Roman" w:hAnsi="Times New Roman" w:cs="Times New Roman"/>
          <w:sz w:val="28"/>
          <w:szCs w:val="28"/>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sidR="00FF2E28">
        <w:rPr>
          <w:rFonts w:ascii="Times New Roman" w:hAnsi="Times New Roman" w:cs="Times New Roman"/>
          <w:sz w:val="28"/>
          <w:szCs w:val="28"/>
        </w:rPr>
        <w:t>«Зерноградское городское поселение»</w:t>
      </w:r>
      <w:r w:rsidRPr="00B01839">
        <w:rPr>
          <w:rFonts w:ascii="Times New Roman" w:hAnsi="Times New Roman" w:cs="Times New Roman"/>
          <w:sz w:val="28"/>
          <w:szCs w:val="28"/>
        </w:rPr>
        <w:t xml:space="preserve">, осуществляется Уполномоченным органом автоматически, в сумме принятых к исполнению распоряжений, направленных </w:t>
      </w:r>
      <w:r w:rsidRPr="00B01839">
        <w:rPr>
          <w:rFonts w:ascii="Times New Roman" w:hAnsi="Times New Roman"/>
          <w:sz w:val="28"/>
          <w:szCs w:val="28"/>
        </w:rPr>
        <w:t>получателем средств местного бюджета</w:t>
      </w:r>
      <w:r w:rsidRPr="00B01839">
        <w:rPr>
          <w:rFonts w:ascii="Times New Roman" w:hAnsi="Times New Roman" w:cs="Times New Roman"/>
          <w:sz w:val="28"/>
          <w:szCs w:val="28"/>
        </w:rPr>
        <w:t>, в соответствии с Порядком санкционирования.</w:t>
      </w:r>
    </w:p>
    <w:p w:rsidR="00522DEF" w:rsidRPr="00B01839" w:rsidRDefault="00522DEF" w:rsidP="00B01839">
      <w:pPr>
        <w:pStyle w:val="ConsPlusNormal"/>
        <w:ind w:firstLine="709"/>
        <w:jc w:val="both"/>
        <w:rPr>
          <w:rFonts w:ascii="Times New Roman" w:hAnsi="Times New Roman" w:cs="Times New Roman"/>
          <w:sz w:val="28"/>
          <w:szCs w:val="28"/>
        </w:rPr>
      </w:pPr>
    </w:p>
    <w:p w:rsidR="00522DEF" w:rsidRPr="002274A3" w:rsidRDefault="00522DEF" w:rsidP="00522DEF">
      <w:pPr>
        <w:pStyle w:val="ConsPlusTitle"/>
        <w:jc w:val="center"/>
        <w:outlineLvl w:val="1"/>
        <w:rPr>
          <w:rFonts w:ascii="Times New Roman" w:hAnsi="Times New Roman" w:cs="Times New Roman"/>
          <w:sz w:val="28"/>
          <w:szCs w:val="28"/>
        </w:rPr>
      </w:pPr>
      <w:r w:rsidRPr="002274A3">
        <w:rPr>
          <w:rFonts w:ascii="Times New Roman" w:hAnsi="Times New Roman" w:cs="Times New Roman"/>
          <w:sz w:val="28"/>
          <w:szCs w:val="28"/>
        </w:rPr>
        <w:t>IV. Постановка на учет денежных обязательств</w:t>
      </w:r>
    </w:p>
    <w:p w:rsidR="00522DEF" w:rsidRPr="002274A3" w:rsidRDefault="00522DEF" w:rsidP="00522DEF">
      <w:pPr>
        <w:pStyle w:val="ConsPlusTitle"/>
        <w:jc w:val="center"/>
        <w:rPr>
          <w:rFonts w:ascii="Times New Roman" w:hAnsi="Times New Roman" w:cs="Times New Roman"/>
          <w:sz w:val="28"/>
          <w:szCs w:val="28"/>
        </w:rPr>
      </w:pPr>
      <w:r w:rsidRPr="002274A3">
        <w:rPr>
          <w:rFonts w:ascii="Times New Roman" w:hAnsi="Times New Roman" w:cs="Times New Roman"/>
          <w:sz w:val="28"/>
          <w:szCs w:val="28"/>
        </w:rPr>
        <w:t>и внесение в них изменений</w:t>
      </w:r>
    </w:p>
    <w:p w:rsidR="00522DEF" w:rsidRPr="000D3FCE" w:rsidRDefault="00522DEF" w:rsidP="00522DEF">
      <w:pPr>
        <w:pStyle w:val="ConsPlusNormal"/>
        <w:jc w:val="center"/>
        <w:rPr>
          <w:rFonts w:ascii="Times New Roman" w:hAnsi="Times New Roman" w:cs="Times New Roman"/>
          <w:sz w:val="24"/>
          <w:szCs w:val="24"/>
        </w:rPr>
      </w:pPr>
    </w:p>
    <w:p w:rsidR="00522DEF" w:rsidRPr="004E33D0" w:rsidRDefault="00522DEF" w:rsidP="00522DEF">
      <w:pPr>
        <w:pStyle w:val="ConsPlusNormal"/>
        <w:ind w:firstLine="709"/>
        <w:jc w:val="both"/>
        <w:rPr>
          <w:rFonts w:ascii="Times New Roman" w:hAnsi="Times New Roman" w:cs="Times New Roman"/>
          <w:sz w:val="28"/>
          <w:szCs w:val="28"/>
        </w:rPr>
      </w:pPr>
      <w:bookmarkStart w:id="6" w:name="P149"/>
      <w:bookmarkEnd w:id="6"/>
      <w:r w:rsidRPr="004E33D0">
        <w:rPr>
          <w:rFonts w:ascii="Times New Roman" w:hAnsi="Times New Roman" w:cs="Times New Roman"/>
          <w:sz w:val="28"/>
          <w:szCs w:val="28"/>
        </w:rPr>
        <w:t xml:space="preserve">20. </w:t>
      </w:r>
      <w:proofErr w:type="gramStart"/>
      <w:r w:rsidRPr="004E33D0">
        <w:rPr>
          <w:rFonts w:ascii="Times New Roman" w:hAnsi="Times New Roman" w:cs="Times New Roman"/>
          <w:sz w:val="28"/>
          <w:szCs w:val="28"/>
        </w:rPr>
        <w:t xml:space="preserve">Сведения о денежных обязательствах по принятым бюджетным </w:t>
      </w:r>
      <w:r w:rsidRPr="004E33D0">
        <w:rPr>
          <w:rFonts w:ascii="Times New Roman" w:hAnsi="Times New Roman" w:cs="Times New Roman"/>
          <w:sz w:val="28"/>
          <w:szCs w:val="28"/>
        </w:rPr>
        <w:lastRenderedPageBreak/>
        <w:t xml:space="preserve">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Pr="004E33D0">
        <w:rPr>
          <w:rFonts w:ascii="Times New Roman" w:hAnsi="Times New Roman" w:cs="Times New Roman"/>
          <w:sz w:val="28"/>
          <w:szCs w:val="28"/>
          <w:highlight w:val="yellow"/>
        </w:rPr>
        <w:t xml:space="preserve">местного бюджета, утвержденным </w:t>
      </w:r>
      <w:r w:rsidR="009F4671">
        <w:rPr>
          <w:rFonts w:ascii="Times New Roman" w:hAnsi="Times New Roman" w:cs="Times New Roman"/>
          <w:sz w:val="28"/>
          <w:szCs w:val="28"/>
          <w:highlight w:val="yellow"/>
        </w:rPr>
        <w:t xml:space="preserve"> распоряжением руководителя</w:t>
      </w:r>
      <w:r w:rsidRPr="004E33D0">
        <w:rPr>
          <w:rFonts w:ascii="Times New Roman" w:hAnsi="Times New Roman" w:cs="Times New Roman"/>
          <w:sz w:val="28"/>
          <w:szCs w:val="28"/>
          <w:highlight w:val="yellow"/>
        </w:rPr>
        <w:t xml:space="preserve"> (далее соответственно – порядок санкционирования), за исключением случаев, указанных в </w:t>
      </w:r>
      <w:hyperlink w:anchor="P151" w:history="1">
        <w:r w:rsidRPr="004E33D0">
          <w:rPr>
            <w:rFonts w:ascii="Times New Roman" w:hAnsi="Times New Roman" w:cs="Times New Roman"/>
            <w:sz w:val="28"/>
            <w:szCs w:val="28"/>
            <w:highlight w:val="yellow"/>
          </w:rPr>
          <w:t>абзацах третьем</w:t>
        </w:r>
      </w:hyperlink>
      <w:r w:rsidRPr="004E33D0">
        <w:rPr>
          <w:rFonts w:ascii="Times New Roman" w:hAnsi="Times New Roman" w:cs="Times New Roman"/>
          <w:sz w:val="28"/>
          <w:szCs w:val="28"/>
          <w:highlight w:val="yellow"/>
        </w:rPr>
        <w:t xml:space="preserve"> – шестом  настоящего пункта.</w:t>
      </w:r>
      <w:proofErr w:type="gramEnd"/>
    </w:p>
    <w:p w:rsidR="00522DEF" w:rsidRPr="004E33D0" w:rsidRDefault="00522DEF" w:rsidP="00522DEF">
      <w:pPr>
        <w:pStyle w:val="ConsPlusNormal"/>
        <w:ind w:firstLine="709"/>
        <w:jc w:val="both"/>
        <w:rPr>
          <w:rFonts w:ascii="Times New Roman" w:hAnsi="Times New Roman" w:cs="Times New Roman"/>
          <w:sz w:val="28"/>
          <w:szCs w:val="28"/>
        </w:rPr>
      </w:pPr>
      <w:bookmarkStart w:id="7" w:name="P150"/>
      <w:bookmarkEnd w:id="7"/>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522DEF" w:rsidRPr="004E33D0" w:rsidRDefault="00522DEF" w:rsidP="00522DEF">
      <w:pPr>
        <w:widowControl w:val="0"/>
        <w:autoSpaceDE w:val="0"/>
        <w:autoSpaceDN w:val="0"/>
        <w:spacing w:before="200"/>
        <w:ind w:firstLine="709"/>
        <w:jc w:val="both"/>
        <w:rPr>
          <w:szCs w:val="28"/>
        </w:rPr>
      </w:pPr>
      <w:bookmarkStart w:id="8" w:name="P151"/>
      <w:bookmarkEnd w:id="8"/>
      <w:r w:rsidRPr="004E33D0">
        <w:rPr>
          <w:szCs w:val="28"/>
        </w:rPr>
        <w:t>исполнения денежного обязательства неоднократно (в том числе с учетом ранее произведенных платежей, требующих подтверждения);</w:t>
      </w:r>
    </w:p>
    <w:p w:rsidR="00522DEF" w:rsidRPr="004E33D0" w:rsidRDefault="00522DEF" w:rsidP="00522DEF">
      <w:pPr>
        <w:widowControl w:val="0"/>
        <w:autoSpaceDE w:val="0"/>
        <w:autoSpaceDN w:val="0"/>
        <w:spacing w:before="200"/>
        <w:ind w:firstLine="709"/>
        <w:jc w:val="both"/>
        <w:rPr>
          <w:szCs w:val="28"/>
        </w:rPr>
      </w:pPr>
      <w:r w:rsidRPr="004E33D0">
        <w:rPr>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522DEF" w:rsidRPr="004E33D0" w:rsidRDefault="00522DEF" w:rsidP="00522DEF">
      <w:pPr>
        <w:widowControl w:val="0"/>
        <w:autoSpaceDE w:val="0"/>
        <w:autoSpaceDN w:val="0"/>
        <w:spacing w:before="200"/>
        <w:ind w:firstLine="709"/>
        <w:jc w:val="both"/>
        <w:rPr>
          <w:szCs w:val="28"/>
        </w:rPr>
      </w:pPr>
      <w:proofErr w:type="gramStart"/>
      <w:r w:rsidRPr="004E33D0">
        <w:rPr>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Pr="004E33D0">
        <w:rPr>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522DEF" w:rsidRPr="004E33D0" w:rsidRDefault="00522DEF" w:rsidP="00522DEF">
      <w:pPr>
        <w:widowControl w:val="0"/>
        <w:autoSpaceDE w:val="0"/>
        <w:autoSpaceDN w:val="0"/>
        <w:spacing w:before="200"/>
        <w:ind w:firstLine="709"/>
        <w:jc w:val="both"/>
        <w:rPr>
          <w:szCs w:val="28"/>
        </w:rPr>
      </w:pPr>
      <w:r w:rsidRPr="004E33D0">
        <w:rPr>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522DEF" w:rsidRPr="004E33D0" w:rsidRDefault="00522DEF" w:rsidP="00522DEF">
      <w:pPr>
        <w:pStyle w:val="ConsPlusNormal"/>
        <w:ind w:firstLine="709"/>
        <w:jc w:val="both"/>
        <w:rPr>
          <w:rFonts w:ascii="Times New Roman" w:hAnsi="Times New Roman"/>
          <w:sz w:val="28"/>
          <w:szCs w:val="28"/>
        </w:rPr>
      </w:pPr>
      <w:proofErr w:type="gramStart"/>
      <w:r w:rsidRPr="004E33D0">
        <w:rPr>
          <w:rFonts w:ascii="Times New Roman" w:hAnsi="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116B77">
        <w:rPr>
          <w:rFonts w:ascii="Times New Roman" w:hAnsi="Times New Roman"/>
          <w:sz w:val="28"/>
          <w:szCs w:val="28"/>
        </w:rPr>
        <w:t>муниципального</w:t>
      </w:r>
      <w:r w:rsidRPr="004E33D0">
        <w:rPr>
          <w:rFonts w:ascii="Times New Roman" w:hAnsi="Times New Roman"/>
          <w:sz w:val="28"/>
          <w:szCs w:val="28"/>
        </w:rPr>
        <w:t xml:space="preserve"> контракта (договора), уведомления об одностороннем отказе от исполнения </w:t>
      </w:r>
      <w:r w:rsidR="00116B77">
        <w:rPr>
          <w:rFonts w:ascii="Times New Roman" w:hAnsi="Times New Roman"/>
          <w:sz w:val="28"/>
          <w:szCs w:val="28"/>
        </w:rPr>
        <w:t>муниципального</w:t>
      </w:r>
      <w:r w:rsidRPr="004E33D0">
        <w:rPr>
          <w:rFonts w:ascii="Times New Roman" w:hAnsi="Times New Roman"/>
          <w:sz w:val="28"/>
          <w:szCs w:val="28"/>
        </w:rPr>
        <w:t xml:space="preserve"> контракта по истечении 30 дней со дня его размещения </w:t>
      </w:r>
      <w:r w:rsidR="00116B77">
        <w:rPr>
          <w:rFonts w:ascii="Times New Roman" w:hAnsi="Times New Roman"/>
          <w:sz w:val="28"/>
          <w:szCs w:val="28"/>
        </w:rPr>
        <w:t>муниципальным</w:t>
      </w:r>
      <w:r w:rsidRPr="004E33D0">
        <w:rPr>
          <w:rFonts w:ascii="Times New Roman" w:hAnsi="Times New Roman"/>
          <w:sz w:val="28"/>
          <w:szCs w:val="28"/>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522DEF" w:rsidRPr="004E33D0" w:rsidRDefault="00522DEF" w:rsidP="00522DEF">
      <w:pPr>
        <w:autoSpaceDE w:val="0"/>
        <w:autoSpaceDN w:val="0"/>
        <w:adjustRightInd w:val="0"/>
        <w:ind w:firstLine="709"/>
        <w:jc w:val="both"/>
        <w:rPr>
          <w:szCs w:val="28"/>
        </w:rPr>
      </w:pPr>
      <w:r w:rsidRPr="004E33D0">
        <w:rPr>
          <w:szCs w:val="28"/>
        </w:rPr>
        <w:t xml:space="preserve">21. </w:t>
      </w:r>
      <w:proofErr w:type="gramStart"/>
      <w:r w:rsidRPr="004E33D0">
        <w:rPr>
          <w:szCs w:val="28"/>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4E33D0">
          <w:rPr>
            <w:szCs w:val="28"/>
          </w:rPr>
          <w:t>абзацах третьем</w:t>
        </w:r>
      </w:hyperlink>
      <w:r w:rsidRPr="004E33D0">
        <w:rPr>
          <w:szCs w:val="28"/>
        </w:rPr>
        <w:t xml:space="preserve"> – шестом пункта 20, по платежам, требующим подтверждения (с </w:t>
      </w:r>
      <w:r w:rsidRPr="004E33D0">
        <w:rPr>
          <w:szCs w:val="28"/>
        </w:rPr>
        <w:lastRenderedPageBreak/>
        <w:t>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4E33D0">
        <w:rPr>
          <w:szCs w:val="28"/>
        </w:rPr>
        <w:t xml:space="preserve"> порядок расчетов по такому денежному обязательству не предусмотрен законодательством Российской Федерации.</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4E33D0">
          <w:rPr>
            <w:rFonts w:ascii="Times New Roman" w:hAnsi="Times New Roman" w:cs="Times New Roman"/>
            <w:sz w:val="28"/>
            <w:szCs w:val="28"/>
          </w:rPr>
          <w:t>приложением № 2</w:t>
        </w:r>
      </w:hyperlink>
      <w:r w:rsidRPr="004E33D0">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522DEF" w:rsidRPr="004E33D0" w:rsidRDefault="00522DEF" w:rsidP="00522DEF">
      <w:pPr>
        <w:widowControl w:val="0"/>
        <w:autoSpaceDE w:val="0"/>
        <w:autoSpaceDN w:val="0"/>
        <w:spacing w:before="200"/>
        <w:ind w:firstLine="709"/>
        <w:jc w:val="both"/>
        <w:rPr>
          <w:szCs w:val="28"/>
        </w:rPr>
      </w:pPr>
      <w:r w:rsidRPr="004E33D0">
        <w:rPr>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522DEF" w:rsidRPr="004E33D0" w:rsidRDefault="00522DEF" w:rsidP="00522DEF">
      <w:pPr>
        <w:widowControl w:val="0"/>
        <w:autoSpaceDE w:val="0"/>
        <w:autoSpaceDN w:val="0"/>
        <w:spacing w:before="200"/>
        <w:ind w:firstLine="709"/>
        <w:jc w:val="both"/>
        <w:rPr>
          <w:szCs w:val="28"/>
        </w:rPr>
      </w:pPr>
      <w:r w:rsidRPr="004E33D0">
        <w:rPr>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522DEF" w:rsidRPr="004E33D0" w:rsidRDefault="00522DEF" w:rsidP="00522DEF">
      <w:pPr>
        <w:autoSpaceDE w:val="0"/>
        <w:autoSpaceDN w:val="0"/>
        <w:adjustRightInd w:val="0"/>
        <w:ind w:firstLine="709"/>
        <w:jc w:val="both"/>
        <w:rPr>
          <w:szCs w:val="28"/>
        </w:rPr>
      </w:pPr>
      <w:r w:rsidRPr="004E33D0">
        <w:rPr>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522DEF" w:rsidRPr="004E33D0" w:rsidRDefault="00522DEF" w:rsidP="00522DEF">
      <w:pPr>
        <w:widowControl w:val="0"/>
        <w:autoSpaceDE w:val="0"/>
        <w:autoSpaceDN w:val="0"/>
        <w:ind w:firstLine="709"/>
        <w:jc w:val="both"/>
        <w:rPr>
          <w:szCs w:val="28"/>
        </w:rPr>
      </w:pPr>
      <w:r w:rsidRPr="004E33D0">
        <w:rPr>
          <w:szCs w:val="28"/>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w:t>
      </w:r>
      <w:r w:rsidRPr="004E33D0">
        <w:rPr>
          <w:szCs w:val="28"/>
        </w:rPr>
        <w:lastRenderedPageBreak/>
        <w:t xml:space="preserve">с настоящим Порядком автоматически, на основании представленных получателем средств местного бюджета </w:t>
      </w:r>
      <w:proofErr w:type="gramStart"/>
      <w:r w:rsidRPr="004E33D0">
        <w:rPr>
          <w:szCs w:val="28"/>
        </w:rPr>
        <w:t>в</w:t>
      </w:r>
      <w:proofErr w:type="gramEnd"/>
      <w:r w:rsidRPr="004E33D0">
        <w:rPr>
          <w:szCs w:val="28"/>
        </w:rPr>
        <w:t xml:space="preserve"> </w:t>
      </w:r>
      <w:proofErr w:type="gramStart"/>
      <w:r w:rsidRPr="004E33D0">
        <w:rPr>
          <w:szCs w:val="28"/>
        </w:rPr>
        <w:t>Уполномоченный</w:t>
      </w:r>
      <w:proofErr w:type="gramEnd"/>
      <w:r w:rsidRPr="004E33D0">
        <w:rPr>
          <w:szCs w:val="28"/>
        </w:rPr>
        <w:t xml:space="preserve">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w:t>
      </w:r>
      <w:proofErr w:type="gramStart"/>
      <w:r w:rsidRPr="004E33D0">
        <w:rPr>
          <w:szCs w:val="28"/>
        </w:rPr>
        <w:t>,</w:t>
      </w:r>
      <w:proofErr w:type="gramEnd"/>
      <w:r w:rsidRPr="004E33D0">
        <w:rPr>
          <w:szCs w:val="28"/>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xml:space="preserve">23. </w:t>
      </w:r>
      <w:proofErr w:type="gramStart"/>
      <w:r w:rsidRPr="004E33D0">
        <w:rPr>
          <w:rFonts w:ascii="Times New Roman" w:hAnsi="Times New Roman" w:cs="Times New Roman"/>
          <w:sz w:val="28"/>
          <w:szCs w:val="28"/>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4E33D0">
        <w:rPr>
          <w:rFonts w:ascii="Times New Roman" w:hAnsi="Times New Roman"/>
          <w:sz w:val="28"/>
          <w:szCs w:val="28"/>
        </w:rPr>
        <w:t>в день постановки на учет денежного обязательства (внесения изменений в денежное обязательство)</w:t>
      </w:r>
      <w:r w:rsidRPr="004E33D0">
        <w:rPr>
          <w:rFonts w:ascii="Times New Roman" w:hAnsi="Times New Roman" w:cs="Times New Roman"/>
          <w:sz w:val="28"/>
          <w:szCs w:val="28"/>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4E33D0">
          <w:rPr>
            <w:rFonts w:ascii="Times New Roman" w:hAnsi="Times New Roman" w:cs="Times New Roman"/>
            <w:sz w:val="28"/>
            <w:szCs w:val="28"/>
          </w:rPr>
          <w:t>реквизиты</w:t>
        </w:r>
      </w:hyperlink>
      <w:r w:rsidRPr="004E33D0">
        <w:rPr>
          <w:rFonts w:ascii="Times New Roman" w:hAnsi="Times New Roman" w:cs="Times New Roman"/>
          <w:sz w:val="28"/>
          <w:szCs w:val="28"/>
        </w:rPr>
        <w:t xml:space="preserve"> которого установлены приложением № 9 (далее – Извещение о денежном обязательстве).</w:t>
      </w:r>
      <w:proofErr w:type="gramEnd"/>
    </w:p>
    <w:p w:rsidR="00522DEF" w:rsidRPr="004E33D0" w:rsidRDefault="00522DEF" w:rsidP="00522DEF">
      <w:pPr>
        <w:pStyle w:val="ConsPlusNormal"/>
        <w:ind w:firstLine="709"/>
        <w:jc w:val="both"/>
        <w:rPr>
          <w:rFonts w:ascii="Times New Roman" w:hAnsi="Times New Roman" w:cs="Times New Roman"/>
          <w:sz w:val="28"/>
          <w:szCs w:val="28"/>
        </w:rPr>
      </w:pP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522DEF" w:rsidRPr="004E33D0" w:rsidRDefault="00522DEF" w:rsidP="00522DEF">
      <w:pPr>
        <w:widowControl w:val="0"/>
        <w:autoSpaceDE w:val="0"/>
        <w:autoSpaceDN w:val="0"/>
        <w:spacing w:before="200"/>
        <w:ind w:firstLine="709"/>
        <w:jc w:val="both"/>
        <w:rPr>
          <w:szCs w:val="28"/>
        </w:rPr>
      </w:pPr>
      <w:r w:rsidRPr="004E33D0">
        <w:rPr>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с 1 по 19 разряд – учетный номер соответствующего бюджетного обязательства;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с 20 по 25 разряд – порядковый номер денежного обязательства.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4E33D0">
          <w:rPr>
            <w:rFonts w:ascii="Times New Roman" w:hAnsi="Times New Roman" w:cs="Times New Roman"/>
            <w:sz w:val="28"/>
            <w:szCs w:val="28"/>
          </w:rPr>
          <w:t>абзаце первом пункта 22</w:t>
        </w:r>
      </w:hyperlink>
      <w:r w:rsidRPr="004E33D0">
        <w:rPr>
          <w:rFonts w:ascii="Times New Roman" w:hAnsi="Times New Roman" w:cs="Times New Roman"/>
          <w:sz w:val="28"/>
          <w:szCs w:val="28"/>
        </w:rPr>
        <w:t xml:space="preserve"> настоящего Порядка: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xml:space="preserve">- в отношении Сведений о денежных обязательствах, сформированных </w:t>
      </w:r>
      <w:r w:rsidRPr="004E33D0">
        <w:rPr>
          <w:rFonts w:ascii="Times New Roman" w:hAnsi="Times New Roman" w:cs="Times New Roman"/>
          <w:sz w:val="28"/>
          <w:szCs w:val="28"/>
        </w:rPr>
        <w:lastRenderedPageBreak/>
        <w:t>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522DEF" w:rsidRPr="004E33D0" w:rsidRDefault="00522DEF" w:rsidP="00522DEF">
      <w:pPr>
        <w:pStyle w:val="ConsPlusNormal"/>
        <w:ind w:firstLine="709"/>
        <w:jc w:val="both"/>
        <w:rPr>
          <w:rFonts w:ascii="Times New Roman" w:hAnsi="Times New Roman"/>
          <w:sz w:val="28"/>
          <w:szCs w:val="28"/>
        </w:rPr>
      </w:pPr>
      <w:r w:rsidRPr="004E33D0">
        <w:rPr>
          <w:rFonts w:ascii="Times New Roman" w:hAnsi="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522DEF" w:rsidRPr="004E33D0" w:rsidRDefault="00522DEF" w:rsidP="00522DEF">
      <w:pPr>
        <w:autoSpaceDE w:val="0"/>
        <w:autoSpaceDN w:val="0"/>
        <w:adjustRightInd w:val="0"/>
        <w:ind w:firstLine="539"/>
        <w:jc w:val="both"/>
        <w:rPr>
          <w:szCs w:val="28"/>
        </w:rPr>
      </w:pPr>
      <w:r w:rsidRPr="004E33D0">
        <w:rPr>
          <w:szCs w:val="28"/>
        </w:rPr>
        <w:t xml:space="preserve">25. 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4E33D0">
        <w:rPr>
          <w:szCs w:val="28"/>
        </w:rPr>
        <w:t>пределах</w:t>
      </w:r>
      <w:proofErr w:type="gramEnd"/>
      <w:r w:rsidRPr="004E33D0">
        <w:rPr>
          <w:szCs w:val="28"/>
        </w:rPr>
        <w:t xml:space="preserve"> доведенных до получателя средств местного бюджета лимитов бюджетных обязательств.</w:t>
      </w:r>
    </w:p>
    <w:p w:rsidR="00522DEF" w:rsidRPr="004E33D0" w:rsidRDefault="00522DEF" w:rsidP="00522DEF">
      <w:pPr>
        <w:autoSpaceDE w:val="0"/>
        <w:autoSpaceDN w:val="0"/>
        <w:adjustRightInd w:val="0"/>
        <w:ind w:firstLine="709"/>
        <w:jc w:val="both"/>
        <w:rPr>
          <w:szCs w:val="28"/>
        </w:rPr>
      </w:pPr>
      <w:r w:rsidRPr="004E33D0">
        <w:rPr>
          <w:szCs w:val="28"/>
        </w:rPr>
        <w:t xml:space="preserve">Оплата денежного обязательства по публичным нормативным обязательствам может осуществляться в </w:t>
      </w:r>
      <w:proofErr w:type="gramStart"/>
      <w:r w:rsidRPr="004E33D0">
        <w:rPr>
          <w:szCs w:val="28"/>
        </w:rPr>
        <w:t>пределах</w:t>
      </w:r>
      <w:proofErr w:type="gramEnd"/>
      <w:r w:rsidRPr="004E33D0">
        <w:rPr>
          <w:szCs w:val="28"/>
        </w:rPr>
        <w:t xml:space="preserve"> доведенных до получателя средств местного бюджета бюджетных ассигнований.</w:t>
      </w:r>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xml:space="preserve">26. </w:t>
      </w:r>
      <w:proofErr w:type="gramStart"/>
      <w:r w:rsidRPr="004E33D0">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4E33D0">
          <w:rPr>
            <w:rFonts w:ascii="Times New Roman" w:hAnsi="Times New Roman" w:cs="Times New Roman"/>
            <w:sz w:val="28"/>
            <w:szCs w:val="28"/>
          </w:rPr>
          <w:t>пункте 1</w:t>
        </w:r>
      </w:hyperlink>
      <w:r w:rsidRPr="004E33D0">
        <w:rPr>
          <w:rFonts w:ascii="Times New Roman" w:hAnsi="Times New Roman" w:cs="Times New Roman"/>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522DEF" w:rsidRPr="004E33D0" w:rsidRDefault="00522DEF" w:rsidP="00522DEF">
      <w:pPr>
        <w:pStyle w:val="ConsPlusNormal"/>
        <w:ind w:firstLine="709"/>
        <w:jc w:val="both"/>
        <w:rPr>
          <w:rFonts w:ascii="Times New Roman" w:hAnsi="Times New Roman" w:cs="Times New Roman"/>
          <w:sz w:val="28"/>
          <w:szCs w:val="28"/>
        </w:rPr>
      </w:pPr>
      <w:r w:rsidRPr="004E33D0">
        <w:rPr>
          <w:rFonts w:ascii="Times New Roman" w:hAnsi="Times New Roman" w:cs="Times New Roman"/>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4E33D0">
          <w:rPr>
            <w:rFonts w:ascii="Times New Roman" w:hAnsi="Times New Roman" w:cs="Times New Roman"/>
            <w:sz w:val="28"/>
            <w:szCs w:val="28"/>
          </w:rPr>
          <w:t>пунктом 1</w:t>
        </w:r>
      </w:hyperlink>
      <w:r w:rsidRPr="004E33D0">
        <w:rPr>
          <w:rFonts w:ascii="Times New Roman" w:hAnsi="Times New Roman" w:cs="Times New Roman"/>
          <w:sz w:val="28"/>
          <w:szCs w:val="28"/>
        </w:rPr>
        <w:t>5 настоящего Порядка.</w:t>
      </w:r>
    </w:p>
    <w:p w:rsidR="00522DEF" w:rsidRPr="000D3FCE" w:rsidRDefault="00522DEF" w:rsidP="00522DEF">
      <w:pPr>
        <w:pStyle w:val="ConsPlusNormal"/>
        <w:ind w:firstLine="709"/>
        <w:jc w:val="both"/>
        <w:rPr>
          <w:rFonts w:ascii="Times New Roman" w:hAnsi="Times New Roman"/>
          <w:sz w:val="24"/>
          <w:szCs w:val="24"/>
        </w:rPr>
      </w:pPr>
    </w:p>
    <w:p w:rsidR="00B033E9" w:rsidRPr="00B033E9" w:rsidRDefault="00B033E9" w:rsidP="00B033E9">
      <w:pPr>
        <w:pStyle w:val="ConsPlusTitle"/>
        <w:jc w:val="center"/>
        <w:outlineLvl w:val="1"/>
        <w:rPr>
          <w:rFonts w:ascii="Times New Roman" w:hAnsi="Times New Roman" w:cs="Times New Roman"/>
          <w:sz w:val="28"/>
          <w:szCs w:val="28"/>
        </w:rPr>
      </w:pPr>
      <w:r w:rsidRPr="00B033E9">
        <w:rPr>
          <w:rFonts w:ascii="Times New Roman" w:hAnsi="Times New Roman" w:cs="Times New Roman"/>
          <w:sz w:val="28"/>
          <w:szCs w:val="28"/>
        </w:rPr>
        <w:t xml:space="preserve">V. Представление информации о </w:t>
      </w:r>
      <w:proofErr w:type="gramStart"/>
      <w:r w:rsidRPr="00B033E9">
        <w:rPr>
          <w:rFonts w:ascii="Times New Roman" w:hAnsi="Times New Roman" w:cs="Times New Roman"/>
          <w:sz w:val="28"/>
          <w:szCs w:val="28"/>
        </w:rPr>
        <w:t>бюджетных</w:t>
      </w:r>
      <w:proofErr w:type="gramEnd"/>
      <w:r w:rsidRPr="00B033E9">
        <w:rPr>
          <w:rFonts w:ascii="Times New Roman" w:hAnsi="Times New Roman" w:cs="Times New Roman"/>
          <w:sz w:val="28"/>
          <w:szCs w:val="28"/>
        </w:rPr>
        <w:t xml:space="preserve"> и денежных</w:t>
      </w:r>
    </w:p>
    <w:p w:rsidR="00B033E9" w:rsidRPr="00B033E9" w:rsidRDefault="00B033E9" w:rsidP="00B033E9">
      <w:pPr>
        <w:pStyle w:val="ConsPlusTitle"/>
        <w:jc w:val="center"/>
        <w:rPr>
          <w:rFonts w:ascii="Times New Roman" w:hAnsi="Times New Roman" w:cs="Times New Roman"/>
          <w:sz w:val="28"/>
          <w:szCs w:val="28"/>
        </w:rPr>
      </w:pPr>
      <w:proofErr w:type="gramStart"/>
      <w:r w:rsidRPr="00B033E9">
        <w:rPr>
          <w:rFonts w:ascii="Times New Roman" w:hAnsi="Times New Roman" w:cs="Times New Roman"/>
          <w:sz w:val="28"/>
          <w:szCs w:val="28"/>
        </w:rPr>
        <w:t>обязательствах</w:t>
      </w:r>
      <w:proofErr w:type="gramEnd"/>
      <w:r w:rsidRPr="00B033E9">
        <w:rPr>
          <w:rFonts w:ascii="Times New Roman" w:hAnsi="Times New Roman" w:cs="Times New Roman"/>
          <w:sz w:val="28"/>
          <w:szCs w:val="28"/>
        </w:rPr>
        <w:t>, учтенных в Уполномоченном органом</w:t>
      </w:r>
    </w:p>
    <w:p w:rsidR="00B033E9" w:rsidRPr="00B033E9" w:rsidRDefault="00B033E9" w:rsidP="00B033E9">
      <w:pPr>
        <w:pStyle w:val="ConsPlusNormal"/>
        <w:jc w:val="center"/>
        <w:rPr>
          <w:rFonts w:ascii="Times New Roman" w:hAnsi="Times New Roman" w:cs="Times New Roman"/>
          <w:sz w:val="28"/>
          <w:szCs w:val="28"/>
        </w:rPr>
      </w:pP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28. Информация о бюджетных и денежных обязательствах предоставляется:</w:t>
      </w: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w:t>
      </w:r>
      <w:r w:rsidRPr="00B033E9">
        <w:rPr>
          <w:rFonts w:ascii="Times New Roman" w:hAnsi="Times New Roman" w:cs="Times New Roman"/>
          <w:sz w:val="28"/>
          <w:szCs w:val="28"/>
        </w:rPr>
        <w:lastRenderedPageBreak/>
        <w:t xml:space="preserve">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B033E9">
          <w:rPr>
            <w:rFonts w:ascii="Times New Roman" w:hAnsi="Times New Roman" w:cs="Times New Roman"/>
            <w:sz w:val="28"/>
            <w:szCs w:val="28"/>
          </w:rPr>
          <w:t xml:space="preserve">пунктом </w:t>
        </w:r>
      </w:hyperlink>
      <w:r w:rsidRPr="00B033E9">
        <w:rPr>
          <w:rFonts w:ascii="Times New Roman" w:hAnsi="Times New Roman" w:cs="Times New Roman"/>
          <w:sz w:val="28"/>
          <w:szCs w:val="28"/>
        </w:rPr>
        <w:t>30 настоящего Порядка);</w:t>
      </w: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 xml:space="preserve">- Уполномоченным органом в виде документов, определенных </w:t>
      </w:r>
      <w:hyperlink w:anchor="P197" w:history="1">
        <w:r w:rsidRPr="00B033E9">
          <w:rPr>
            <w:rFonts w:ascii="Times New Roman" w:hAnsi="Times New Roman" w:cs="Times New Roman"/>
            <w:sz w:val="28"/>
            <w:szCs w:val="28"/>
          </w:rPr>
          <w:t xml:space="preserve">пунктом </w:t>
        </w:r>
      </w:hyperlink>
      <w:r w:rsidRPr="00B033E9">
        <w:rPr>
          <w:rFonts w:ascii="Times New Roman" w:hAnsi="Times New Roman" w:cs="Times New Roman"/>
          <w:sz w:val="28"/>
          <w:szCs w:val="28"/>
        </w:rPr>
        <w:t>30 настоящего Порядка, по запросам Финансового органа муниципального образ</w:t>
      </w:r>
      <w:r w:rsidR="00D45DCD">
        <w:rPr>
          <w:rFonts w:ascii="Times New Roman" w:hAnsi="Times New Roman" w:cs="Times New Roman"/>
          <w:sz w:val="28"/>
          <w:szCs w:val="28"/>
        </w:rPr>
        <w:t>ования «Зерноградское городское поселение»</w:t>
      </w:r>
      <w:r w:rsidRPr="00B033E9">
        <w:rPr>
          <w:rFonts w:ascii="Times New Roman" w:hAnsi="Times New Roman" w:cs="Times New Roman"/>
          <w:sz w:val="28"/>
          <w:szCs w:val="28"/>
        </w:rPr>
        <w:t xml:space="preserve">, </w:t>
      </w:r>
      <w:r w:rsidRPr="00D45DCD">
        <w:rPr>
          <w:rFonts w:ascii="Times New Roman" w:hAnsi="Times New Roman" w:cs="Times New Roman"/>
          <w:sz w:val="28"/>
          <w:szCs w:val="28"/>
          <w:highlight w:val="yellow"/>
        </w:rPr>
        <w:t>иных органов государственной власт</w:t>
      </w:r>
      <w:r w:rsidR="009F4671">
        <w:rPr>
          <w:rFonts w:ascii="Times New Roman" w:hAnsi="Times New Roman" w:cs="Times New Roman"/>
          <w:sz w:val="28"/>
          <w:szCs w:val="28"/>
          <w:highlight w:val="yellow"/>
        </w:rPr>
        <w:t>и</w:t>
      </w:r>
      <w:proofErr w:type="gramStart"/>
      <w:r w:rsidR="009F4671">
        <w:rPr>
          <w:rFonts w:ascii="Times New Roman" w:hAnsi="Times New Roman" w:cs="Times New Roman"/>
          <w:sz w:val="28"/>
          <w:szCs w:val="28"/>
          <w:highlight w:val="yellow"/>
        </w:rPr>
        <w:t xml:space="preserve"> </w:t>
      </w:r>
      <w:r w:rsidRPr="00B033E9">
        <w:rPr>
          <w:rFonts w:ascii="Times New Roman" w:hAnsi="Times New Roman" w:cs="Times New Roman"/>
          <w:sz w:val="28"/>
          <w:szCs w:val="28"/>
        </w:rPr>
        <w:t>,</w:t>
      </w:r>
      <w:proofErr w:type="gramEnd"/>
      <w:r w:rsidRPr="00B033E9">
        <w:rPr>
          <w:rFonts w:ascii="Times New Roman" w:hAnsi="Times New Roman" w:cs="Times New Roman"/>
          <w:sz w:val="28"/>
          <w:szCs w:val="28"/>
        </w:rPr>
        <w:t xml:space="preserve"> главных распорядителей средств местного бюджета, получателей средств местного бюджета с учетом положений </w:t>
      </w:r>
      <w:hyperlink w:anchor="P191" w:history="1">
        <w:r w:rsidRPr="00B033E9">
          <w:rPr>
            <w:rFonts w:ascii="Times New Roman" w:hAnsi="Times New Roman" w:cs="Times New Roman"/>
            <w:sz w:val="28"/>
            <w:szCs w:val="28"/>
          </w:rPr>
          <w:t>пункта 2</w:t>
        </w:r>
      </w:hyperlink>
      <w:r w:rsidRPr="00B033E9">
        <w:rPr>
          <w:rFonts w:ascii="Times New Roman" w:hAnsi="Times New Roman" w:cs="Times New Roman"/>
          <w:sz w:val="28"/>
          <w:szCs w:val="28"/>
        </w:rPr>
        <w:t>9 настоящего Порядка.</w:t>
      </w:r>
    </w:p>
    <w:p w:rsidR="00B033E9" w:rsidRPr="00B033E9" w:rsidRDefault="00B033E9" w:rsidP="00B033E9">
      <w:pPr>
        <w:pStyle w:val="ConsPlusNormal"/>
        <w:ind w:firstLine="709"/>
        <w:jc w:val="both"/>
        <w:rPr>
          <w:rFonts w:ascii="Times New Roman" w:hAnsi="Times New Roman" w:cs="Times New Roman"/>
          <w:sz w:val="28"/>
          <w:szCs w:val="28"/>
        </w:rPr>
      </w:pPr>
      <w:bookmarkStart w:id="9" w:name="P191"/>
      <w:bookmarkEnd w:id="9"/>
      <w:r w:rsidRPr="00B033E9">
        <w:rPr>
          <w:rFonts w:ascii="Times New Roman" w:hAnsi="Times New Roman" w:cs="Times New Roman"/>
          <w:sz w:val="28"/>
          <w:szCs w:val="28"/>
        </w:rPr>
        <w:t>29. Информация о бюджетных и денежных обязательствах предоставляется:</w:t>
      </w: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 Финансовому органу – по всем бюджетным и денежным обязательствам;</w:t>
      </w: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B033E9" w:rsidRPr="00B033E9" w:rsidRDefault="00B033E9" w:rsidP="00B033E9">
      <w:pPr>
        <w:pStyle w:val="ConsPlusNormal"/>
        <w:ind w:firstLine="709"/>
        <w:jc w:val="both"/>
        <w:rPr>
          <w:rFonts w:ascii="Times New Roman" w:hAnsi="Times New Roman" w:cs="Times New Roman"/>
          <w:sz w:val="28"/>
          <w:szCs w:val="28"/>
        </w:rPr>
      </w:pPr>
      <w:r w:rsidRPr="00D45DCD">
        <w:rPr>
          <w:rFonts w:ascii="Times New Roman" w:hAnsi="Times New Roman" w:cs="Times New Roman"/>
          <w:sz w:val="28"/>
          <w:szCs w:val="28"/>
          <w:highlight w:val="yellow"/>
        </w:rPr>
        <w:t>- иным органам государственной власти  – в рамках их полномочий, установленных законодательством Российской Федерации</w:t>
      </w:r>
      <w:r w:rsidR="009F4671">
        <w:rPr>
          <w:rFonts w:ascii="Times New Roman" w:hAnsi="Times New Roman" w:cs="Times New Roman"/>
          <w:sz w:val="28"/>
          <w:szCs w:val="28"/>
          <w:highlight w:val="yellow"/>
        </w:rPr>
        <w:t>.</w:t>
      </w:r>
      <w:r w:rsidRPr="00D45DCD">
        <w:rPr>
          <w:rFonts w:ascii="Times New Roman" w:hAnsi="Times New Roman" w:cs="Times New Roman"/>
          <w:sz w:val="28"/>
          <w:szCs w:val="28"/>
          <w:highlight w:val="yellow"/>
        </w:rPr>
        <w:t xml:space="preserve"> </w:t>
      </w:r>
    </w:p>
    <w:p w:rsidR="00B033E9" w:rsidRPr="00B033E9" w:rsidRDefault="00B033E9" w:rsidP="00B033E9">
      <w:pPr>
        <w:pStyle w:val="ConsPlusNormal"/>
        <w:ind w:firstLine="709"/>
        <w:jc w:val="both"/>
        <w:rPr>
          <w:rFonts w:ascii="Times New Roman" w:hAnsi="Times New Roman" w:cs="Times New Roman"/>
          <w:sz w:val="28"/>
          <w:szCs w:val="28"/>
        </w:rPr>
      </w:pPr>
      <w:bookmarkStart w:id="10" w:name="P196"/>
      <w:bookmarkStart w:id="11" w:name="P197"/>
      <w:bookmarkEnd w:id="10"/>
      <w:bookmarkEnd w:id="11"/>
      <w:r w:rsidRPr="00B033E9">
        <w:rPr>
          <w:rFonts w:ascii="Times New Roman" w:hAnsi="Times New Roman" w:cs="Times New Roman"/>
          <w:sz w:val="28"/>
          <w:szCs w:val="28"/>
        </w:rPr>
        <w:t>30. Информация о бюджетных и денежных обязательствах предоставляется в соответствии со следующими положениями:</w:t>
      </w:r>
    </w:p>
    <w:p w:rsidR="00B033E9" w:rsidRPr="00B033E9" w:rsidRDefault="00B033E9" w:rsidP="00B033E9">
      <w:pPr>
        <w:pStyle w:val="ConsPlusNormal"/>
        <w:ind w:firstLine="709"/>
        <w:jc w:val="both"/>
        <w:rPr>
          <w:rFonts w:ascii="Times New Roman" w:hAnsi="Times New Roman" w:cs="Times New Roman"/>
          <w:sz w:val="28"/>
          <w:szCs w:val="28"/>
        </w:rPr>
      </w:pPr>
      <w:proofErr w:type="gramStart"/>
      <w:r w:rsidRPr="00B033E9">
        <w:rPr>
          <w:rFonts w:ascii="Times New Roman" w:hAnsi="Times New Roman" w:cs="Times New Roman"/>
          <w:sz w:val="28"/>
          <w:szCs w:val="28"/>
        </w:rPr>
        <w:t xml:space="preserve">1) по запросу </w:t>
      </w:r>
      <w:r w:rsidRPr="00D45DCD">
        <w:rPr>
          <w:rFonts w:ascii="Times New Roman" w:hAnsi="Times New Roman" w:cs="Times New Roman"/>
          <w:sz w:val="28"/>
          <w:szCs w:val="28"/>
          <w:highlight w:val="yellow"/>
        </w:rPr>
        <w:t>Финансового органа</w:t>
      </w:r>
      <w:r w:rsidRPr="00B033E9">
        <w:rPr>
          <w:rFonts w:ascii="Times New Roman" w:hAnsi="Times New Roman" w:cs="Times New Roman"/>
          <w:sz w:val="28"/>
          <w:szCs w:val="28"/>
        </w:rPr>
        <w:t xml:space="preserve"> либо органа власти муниципального образования </w:t>
      </w:r>
      <w:r w:rsidR="00D45DCD">
        <w:rPr>
          <w:rFonts w:ascii="Times New Roman" w:hAnsi="Times New Roman" w:cs="Times New Roman"/>
          <w:sz w:val="28"/>
          <w:szCs w:val="28"/>
        </w:rPr>
        <w:t>«Зерноградское городское поселение»</w:t>
      </w:r>
      <w:r w:rsidRPr="00B033E9">
        <w:rPr>
          <w:rFonts w:ascii="Times New Roman" w:hAnsi="Times New Roman" w:cs="Times New Roman"/>
          <w:sz w:val="28"/>
          <w:szCs w:val="28"/>
        </w:rPr>
        <w:t>,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B033E9" w:rsidRPr="00B033E9" w:rsidRDefault="00B033E9" w:rsidP="00B033E9">
      <w:pPr>
        <w:pStyle w:val="ConsPlusNonformat"/>
        <w:tabs>
          <w:tab w:val="left" w:pos="709"/>
        </w:tabs>
        <w:ind w:firstLine="709"/>
        <w:jc w:val="both"/>
        <w:rPr>
          <w:rFonts w:ascii="Times New Roman" w:hAnsi="Times New Roman" w:cs="Times New Roman"/>
          <w:sz w:val="28"/>
          <w:szCs w:val="28"/>
        </w:rPr>
      </w:pPr>
      <w:r w:rsidRPr="00754E03">
        <w:rPr>
          <w:rFonts w:ascii="Times New Roman" w:hAnsi="Times New Roman" w:cs="Times New Roman"/>
          <w:sz w:val="28"/>
          <w:szCs w:val="28"/>
          <w:highlight w:val="yellow"/>
        </w:rPr>
        <w:t>а) информацию о принятых на учет __________________________ обязательствах,</w:t>
      </w:r>
    </w:p>
    <w:p w:rsidR="00B033E9" w:rsidRPr="00B033E9" w:rsidRDefault="00B033E9" w:rsidP="00B033E9">
      <w:pPr>
        <w:pStyle w:val="ConsPlusNonformat"/>
        <w:ind w:firstLine="709"/>
        <w:jc w:val="both"/>
        <w:rPr>
          <w:rFonts w:ascii="Times New Roman" w:hAnsi="Times New Roman" w:cs="Times New Roman"/>
          <w:sz w:val="28"/>
          <w:szCs w:val="28"/>
        </w:rPr>
      </w:pPr>
      <w:r w:rsidRPr="00B033E9">
        <w:rPr>
          <w:rFonts w:ascii="Times New Roman" w:hAnsi="Times New Roman" w:cs="Times New Roman"/>
          <w:sz w:val="28"/>
          <w:szCs w:val="28"/>
        </w:rPr>
        <w:t xml:space="preserve">                                                                   (бюджетных, денежных)</w:t>
      </w:r>
    </w:p>
    <w:p w:rsidR="00B033E9" w:rsidRPr="00B033E9" w:rsidRDefault="00B033E9" w:rsidP="00B033E9">
      <w:pPr>
        <w:pStyle w:val="ConsPlusNonformat"/>
        <w:jc w:val="both"/>
        <w:rPr>
          <w:rFonts w:ascii="Times New Roman" w:hAnsi="Times New Roman" w:cs="Times New Roman"/>
          <w:sz w:val="28"/>
          <w:szCs w:val="28"/>
        </w:rPr>
      </w:pPr>
      <w:proofErr w:type="gramStart"/>
      <w:r w:rsidRPr="00B033E9">
        <w:rPr>
          <w:rFonts w:ascii="Times New Roman" w:hAnsi="Times New Roman" w:cs="Times New Roman"/>
          <w:sz w:val="28"/>
          <w:szCs w:val="28"/>
        </w:rPr>
        <w:t>реквизиты</w:t>
      </w:r>
      <w:proofErr w:type="gramEnd"/>
      <w:r w:rsidRPr="00B033E9">
        <w:rPr>
          <w:rFonts w:ascii="Times New Roman" w:hAnsi="Times New Roman" w:cs="Times New Roman"/>
          <w:sz w:val="28"/>
          <w:szCs w:val="28"/>
        </w:rPr>
        <w:t xml:space="preserve">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B033E9" w:rsidRPr="00B033E9" w:rsidRDefault="00B033E9" w:rsidP="00B033E9">
      <w:pPr>
        <w:pStyle w:val="ConsPlusNonformat"/>
        <w:ind w:firstLine="708"/>
        <w:jc w:val="both"/>
        <w:rPr>
          <w:rFonts w:ascii="Times New Roman" w:hAnsi="Times New Roman" w:cs="Times New Roman"/>
          <w:sz w:val="28"/>
          <w:szCs w:val="28"/>
        </w:rPr>
      </w:pPr>
      <w:r w:rsidRPr="00754E03">
        <w:rPr>
          <w:rFonts w:ascii="Times New Roman" w:hAnsi="Times New Roman" w:cs="Times New Roman"/>
          <w:sz w:val="28"/>
          <w:szCs w:val="28"/>
          <w:highlight w:val="yellow"/>
        </w:rPr>
        <w:t xml:space="preserve">б) информацию об исполнении </w:t>
      </w:r>
      <w:proofErr w:type="spellStart"/>
      <w:r w:rsidRPr="00754E03">
        <w:rPr>
          <w:rFonts w:ascii="Times New Roman" w:hAnsi="Times New Roman" w:cs="Times New Roman"/>
          <w:sz w:val="28"/>
          <w:szCs w:val="28"/>
          <w:highlight w:val="yellow"/>
        </w:rPr>
        <w:t>_______________________обязательств</w:t>
      </w:r>
      <w:proofErr w:type="spellEnd"/>
      <w:r w:rsidRPr="00754E03">
        <w:rPr>
          <w:rFonts w:ascii="Times New Roman" w:hAnsi="Times New Roman" w:cs="Times New Roman"/>
          <w:sz w:val="28"/>
          <w:szCs w:val="28"/>
          <w:highlight w:val="yellow"/>
        </w:rPr>
        <w:t xml:space="preserve">, </w:t>
      </w:r>
      <w:hyperlink w:anchor="P945" w:history="1">
        <w:r w:rsidRPr="00754E03">
          <w:rPr>
            <w:rFonts w:ascii="Times New Roman" w:hAnsi="Times New Roman" w:cs="Times New Roman"/>
            <w:sz w:val="28"/>
            <w:szCs w:val="28"/>
            <w:highlight w:val="yellow"/>
          </w:rPr>
          <w:t>реквизиты</w:t>
        </w:r>
      </w:hyperlink>
      <w:r w:rsidRPr="00B033E9">
        <w:rPr>
          <w:rFonts w:ascii="Times New Roman" w:hAnsi="Times New Roman" w:cs="Times New Roman"/>
          <w:sz w:val="28"/>
          <w:szCs w:val="28"/>
        </w:rPr>
        <w:br/>
        <w:t xml:space="preserve">                                                                      (бюджетных, денежных)</w:t>
      </w:r>
    </w:p>
    <w:p w:rsidR="00B033E9" w:rsidRPr="00B033E9" w:rsidRDefault="00B033E9" w:rsidP="00B033E9">
      <w:pPr>
        <w:pStyle w:val="ConsPlusNonformat"/>
        <w:jc w:val="both"/>
        <w:rPr>
          <w:rFonts w:ascii="Times New Roman" w:hAnsi="Times New Roman" w:cs="Times New Roman"/>
          <w:sz w:val="28"/>
          <w:szCs w:val="28"/>
        </w:rPr>
      </w:pPr>
      <w:r w:rsidRPr="00B033E9">
        <w:rPr>
          <w:rFonts w:ascii="Times New Roman" w:hAnsi="Times New Roman" w:cs="Times New Roman"/>
          <w:sz w:val="28"/>
          <w:szCs w:val="28"/>
        </w:rPr>
        <w:t xml:space="preserve">которой </w:t>
      </w:r>
      <w:proofErr w:type="gramStart"/>
      <w:r w:rsidRPr="00B033E9">
        <w:rPr>
          <w:rFonts w:ascii="Times New Roman" w:hAnsi="Times New Roman" w:cs="Times New Roman"/>
          <w:sz w:val="28"/>
          <w:szCs w:val="28"/>
        </w:rPr>
        <w:t>установлены</w:t>
      </w:r>
      <w:proofErr w:type="gramEnd"/>
      <w:r w:rsidRPr="00B033E9">
        <w:rPr>
          <w:rFonts w:ascii="Times New Roman" w:hAnsi="Times New Roman" w:cs="Times New Roman"/>
          <w:sz w:val="28"/>
          <w:szCs w:val="28"/>
        </w:rPr>
        <w:t xml:space="preserve"> приложением № 6 к настоящему Порядку (далее – Информация об исполнении обязательств), сформированную на дату, указанную в запросе;</w:t>
      </w:r>
    </w:p>
    <w:p w:rsidR="00B033E9" w:rsidRPr="00B033E9" w:rsidRDefault="00B033E9" w:rsidP="00B033E9">
      <w:pPr>
        <w:pStyle w:val="ConsPlusNormal"/>
        <w:tabs>
          <w:tab w:val="left" w:pos="709"/>
        </w:tabs>
        <w:ind w:firstLine="709"/>
        <w:jc w:val="both"/>
        <w:rPr>
          <w:rFonts w:ascii="Times New Roman" w:hAnsi="Times New Roman" w:cs="Times New Roman"/>
          <w:sz w:val="28"/>
          <w:szCs w:val="28"/>
        </w:rPr>
      </w:pPr>
      <w:r w:rsidRPr="00B033E9">
        <w:rPr>
          <w:rFonts w:ascii="Times New Roman" w:hAnsi="Times New Roman" w:cs="Times New Roman"/>
          <w:sz w:val="28"/>
          <w:szCs w:val="28"/>
        </w:rPr>
        <w:t xml:space="preserve">2) по запросу главного распорядителя бюджетных средств местного бюджета Уполномоченным органом </w:t>
      </w:r>
      <w:proofErr w:type="gramStart"/>
      <w:r w:rsidRPr="00B033E9">
        <w:rPr>
          <w:rFonts w:ascii="Times New Roman" w:hAnsi="Times New Roman" w:cs="Times New Roman"/>
          <w:sz w:val="28"/>
          <w:szCs w:val="28"/>
        </w:rPr>
        <w:t>по</w:t>
      </w:r>
      <w:proofErr w:type="gramEnd"/>
      <w:r w:rsidRPr="00B033E9">
        <w:rPr>
          <w:rFonts w:ascii="Times New Roman" w:hAnsi="Times New Roman" w:cs="Times New Roman"/>
          <w:sz w:val="28"/>
          <w:szCs w:val="28"/>
        </w:rPr>
        <w:t xml:space="preserve"> ______________________________ представляет с указанными в запросе детализацией и группировкой показателей:</w:t>
      </w:r>
    </w:p>
    <w:p w:rsidR="00B033E9" w:rsidRPr="00B033E9" w:rsidRDefault="00B033E9" w:rsidP="00B033E9">
      <w:pPr>
        <w:pStyle w:val="ConsPlusNormal"/>
        <w:ind w:firstLine="709"/>
        <w:jc w:val="both"/>
        <w:rPr>
          <w:rFonts w:ascii="Times New Roman" w:hAnsi="Times New Roman" w:cs="Times New Roman"/>
          <w:sz w:val="28"/>
          <w:szCs w:val="28"/>
        </w:rPr>
      </w:pPr>
      <w:proofErr w:type="gramStart"/>
      <w:r w:rsidRPr="00B033E9">
        <w:rPr>
          <w:rFonts w:ascii="Times New Roman" w:hAnsi="Times New Roman" w:cs="Times New Roman"/>
          <w:sz w:val="28"/>
          <w:szCs w:val="28"/>
        </w:rPr>
        <w:lastRenderedPageBreak/>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B033E9" w:rsidRPr="00B033E9" w:rsidRDefault="00B033E9" w:rsidP="00B033E9">
      <w:pPr>
        <w:pStyle w:val="ConsPlusNonformat"/>
        <w:tabs>
          <w:tab w:val="left" w:pos="567"/>
          <w:tab w:val="left" w:pos="709"/>
        </w:tabs>
        <w:jc w:val="both"/>
        <w:rPr>
          <w:rFonts w:ascii="Times New Roman" w:hAnsi="Times New Roman" w:cs="Times New Roman"/>
          <w:sz w:val="28"/>
          <w:szCs w:val="28"/>
        </w:rPr>
      </w:pPr>
      <w:r w:rsidRPr="00B033E9">
        <w:rPr>
          <w:rFonts w:ascii="Times New Roman" w:hAnsi="Times New Roman" w:cs="Times New Roman"/>
          <w:sz w:val="28"/>
          <w:szCs w:val="28"/>
        </w:rPr>
        <w:tab/>
        <w:t xml:space="preserve"> 3) получателю средств местного бюджета ежемесячно </w:t>
      </w:r>
      <w:proofErr w:type="gramStart"/>
      <w:r w:rsidRPr="00B033E9">
        <w:rPr>
          <w:rFonts w:ascii="Times New Roman" w:hAnsi="Times New Roman" w:cs="Times New Roman"/>
          <w:sz w:val="28"/>
          <w:szCs w:val="28"/>
        </w:rPr>
        <w:t>предоставляет справку</w:t>
      </w:r>
      <w:proofErr w:type="gramEnd"/>
      <w:r w:rsidRPr="00B033E9">
        <w:rPr>
          <w:rFonts w:ascii="Times New Roman" w:hAnsi="Times New Roman" w:cs="Times New Roman"/>
          <w:sz w:val="28"/>
          <w:szCs w:val="28"/>
        </w:rPr>
        <w:t xml:space="preserve"> об исполнении принятых на учет</w:t>
      </w:r>
      <w:r w:rsidRPr="00B033E9">
        <w:rPr>
          <w:rFonts w:ascii="Times New Roman" w:hAnsi="Times New Roman" w:cs="Times New Roman"/>
          <w:sz w:val="28"/>
          <w:szCs w:val="28"/>
        </w:rPr>
        <w:br/>
        <w:t xml:space="preserve">______________________ обязательствах (далее – Справка об исполнении обязательств), (бюджетных, денежных) </w:t>
      </w:r>
      <w:hyperlink w:anchor="P782" w:history="1">
        <w:r w:rsidRPr="00B033E9">
          <w:rPr>
            <w:rFonts w:ascii="Times New Roman" w:hAnsi="Times New Roman" w:cs="Times New Roman"/>
            <w:sz w:val="28"/>
            <w:szCs w:val="28"/>
          </w:rPr>
          <w:t>реквизиты</w:t>
        </w:r>
      </w:hyperlink>
      <w:r w:rsidRPr="00B033E9">
        <w:rPr>
          <w:rFonts w:ascii="Times New Roman" w:hAnsi="Times New Roman" w:cs="Times New Roman"/>
          <w:sz w:val="28"/>
          <w:szCs w:val="28"/>
        </w:rPr>
        <w:t xml:space="preserve"> которой установлены приложением № 4 к настоящему Порядку.</w:t>
      </w: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B033E9">
          <w:rPr>
            <w:rFonts w:ascii="Times New Roman" w:hAnsi="Times New Roman" w:cs="Times New Roman"/>
            <w:sz w:val="28"/>
            <w:szCs w:val="28"/>
          </w:rPr>
          <w:t>реквизиты</w:t>
        </w:r>
      </w:hyperlink>
      <w:r w:rsidRPr="00B033E9">
        <w:rPr>
          <w:rFonts w:ascii="Times New Roman" w:hAnsi="Times New Roman" w:cs="Times New Roman"/>
          <w:sz w:val="28"/>
          <w:szCs w:val="28"/>
        </w:rPr>
        <w:t xml:space="preserve"> которой установлены приложением № 7 к настоящему Порядку (далее – Справка о неисполненных бюджетных обязательствах).</w:t>
      </w:r>
    </w:p>
    <w:p w:rsidR="00B033E9" w:rsidRPr="00B033E9" w:rsidRDefault="00B033E9" w:rsidP="00B033E9">
      <w:pPr>
        <w:pStyle w:val="ConsPlusNormal"/>
        <w:ind w:firstLine="709"/>
        <w:jc w:val="both"/>
        <w:rPr>
          <w:rFonts w:ascii="Times New Roman" w:hAnsi="Times New Roman" w:cs="Times New Roman"/>
          <w:sz w:val="28"/>
          <w:szCs w:val="28"/>
        </w:rPr>
      </w:pPr>
      <w:proofErr w:type="gramStart"/>
      <w:r w:rsidRPr="00B033E9">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B033E9">
        <w:rPr>
          <w:rFonts w:ascii="Times New Roman" w:hAnsi="Times New Roman" w:cs="Times New Roman"/>
          <w:sz w:val="28"/>
          <w:szCs w:val="28"/>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B033E9" w:rsidRPr="00B033E9" w:rsidRDefault="00B033E9" w:rsidP="00B033E9">
      <w:pPr>
        <w:pStyle w:val="ConsPlusNormal"/>
        <w:ind w:firstLine="709"/>
        <w:jc w:val="both"/>
        <w:rPr>
          <w:rFonts w:ascii="Times New Roman" w:hAnsi="Times New Roman" w:cs="Times New Roman"/>
          <w:sz w:val="28"/>
          <w:szCs w:val="28"/>
        </w:rPr>
      </w:pPr>
      <w:r w:rsidRPr="00B033E9">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CD2919" w:rsidRDefault="00CD2919" w:rsidP="0080104A">
      <w:pPr>
        <w:pStyle w:val="ConsPlusNormal"/>
        <w:ind w:firstLine="709"/>
        <w:jc w:val="both"/>
        <w:rPr>
          <w:rFonts w:ascii="Times New Roman" w:hAnsi="Times New Roman" w:cs="Times New Roman"/>
          <w:sz w:val="28"/>
          <w:szCs w:val="28"/>
        </w:rPr>
      </w:pPr>
    </w:p>
    <w:p w:rsidR="00BB17B6" w:rsidRDefault="00BB17B6" w:rsidP="0080104A">
      <w:pPr>
        <w:pStyle w:val="ConsPlusNormal"/>
        <w:ind w:firstLine="709"/>
        <w:jc w:val="both"/>
        <w:rPr>
          <w:rFonts w:ascii="Times New Roman" w:hAnsi="Times New Roman" w:cs="Times New Roman"/>
          <w:sz w:val="28"/>
          <w:szCs w:val="28"/>
        </w:rPr>
      </w:pPr>
    </w:p>
    <w:p w:rsidR="00BB17B6" w:rsidRDefault="00BB17B6" w:rsidP="0080104A">
      <w:pPr>
        <w:pStyle w:val="ConsPlusNormal"/>
        <w:ind w:firstLine="709"/>
        <w:jc w:val="both"/>
        <w:rPr>
          <w:rFonts w:ascii="Times New Roman" w:hAnsi="Times New Roman" w:cs="Times New Roman"/>
          <w:sz w:val="28"/>
          <w:szCs w:val="28"/>
        </w:rPr>
      </w:pPr>
    </w:p>
    <w:p w:rsidR="00BB17B6" w:rsidRDefault="00BB17B6" w:rsidP="0080104A">
      <w:pPr>
        <w:pStyle w:val="ConsPlusNormal"/>
        <w:ind w:firstLine="709"/>
        <w:jc w:val="both"/>
        <w:rPr>
          <w:rFonts w:ascii="Times New Roman" w:hAnsi="Times New Roman" w:cs="Times New Roman"/>
          <w:sz w:val="28"/>
          <w:szCs w:val="28"/>
        </w:rPr>
      </w:pPr>
    </w:p>
    <w:p w:rsidR="00BB17B6" w:rsidRDefault="00BB17B6" w:rsidP="0080104A">
      <w:pPr>
        <w:pStyle w:val="ConsPlusNormal"/>
        <w:ind w:firstLine="709"/>
        <w:jc w:val="both"/>
        <w:rPr>
          <w:rFonts w:ascii="Times New Roman" w:hAnsi="Times New Roman" w:cs="Times New Roman"/>
          <w:sz w:val="28"/>
          <w:szCs w:val="28"/>
        </w:rPr>
      </w:pPr>
    </w:p>
    <w:p w:rsidR="00BB17B6" w:rsidRDefault="00BB17B6" w:rsidP="0080104A">
      <w:pPr>
        <w:pStyle w:val="ConsPlusNormal"/>
        <w:ind w:firstLine="709"/>
        <w:jc w:val="both"/>
        <w:rPr>
          <w:rFonts w:ascii="Times New Roman" w:hAnsi="Times New Roman" w:cs="Times New Roman"/>
          <w:sz w:val="28"/>
          <w:szCs w:val="28"/>
        </w:rPr>
      </w:pPr>
    </w:p>
    <w:p w:rsidR="00BB17B6" w:rsidRDefault="00BB17B6" w:rsidP="0080104A">
      <w:pPr>
        <w:pStyle w:val="ConsPlusNormal"/>
        <w:ind w:firstLine="709"/>
        <w:jc w:val="both"/>
        <w:rPr>
          <w:rFonts w:ascii="Times New Roman" w:hAnsi="Times New Roman" w:cs="Times New Roman"/>
          <w:sz w:val="28"/>
          <w:szCs w:val="28"/>
        </w:rPr>
      </w:pPr>
    </w:p>
    <w:p w:rsidR="00303EF3" w:rsidRDefault="00303EF3" w:rsidP="0080104A">
      <w:pPr>
        <w:pStyle w:val="ConsPlusNormal"/>
        <w:ind w:firstLine="709"/>
        <w:jc w:val="both"/>
        <w:rPr>
          <w:rFonts w:ascii="Times New Roman" w:hAnsi="Times New Roman" w:cs="Times New Roman"/>
          <w:sz w:val="28"/>
          <w:szCs w:val="28"/>
        </w:rPr>
      </w:pPr>
    </w:p>
    <w:p w:rsidR="00303EF3" w:rsidRDefault="00303EF3" w:rsidP="0080104A">
      <w:pPr>
        <w:pStyle w:val="ConsPlusNormal"/>
        <w:ind w:firstLine="709"/>
        <w:jc w:val="both"/>
        <w:rPr>
          <w:rFonts w:ascii="Times New Roman" w:hAnsi="Times New Roman" w:cs="Times New Roman"/>
          <w:sz w:val="28"/>
          <w:szCs w:val="28"/>
        </w:rPr>
      </w:pPr>
    </w:p>
    <w:p w:rsidR="00303EF3" w:rsidRDefault="00303EF3" w:rsidP="0080104A">
      <w:pPr>
        <w:pStyle w:val="ConsPlusNormal"/>
        <w:ind w:firstLine="709"/>
        <w:jc w:val="both"/>
        <w:rPr>
          <w:rFonts w:ascii="Times New Roman" w:hAnsi="Times New Roman" w:cs="Times New Roman"/>
          <w:sz w:val="28"/>
          <w:szCs w:val="28"/>
        </w:rPr>
      </w:pPr>
    </w:p>
    <w:p w:rsidR="00303EF3" w:rsidRPr="000D3FCE" w:rsidRDefault="00303EF3" w:rsidP="00303EF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ПРИЛОЖЕНИЕ № 1 </w:t>
      </w:r>
    </w:p>
    <w:p w:rsidR="00303EF3" w:rsidRPr="000D3FCE" w:rsidRDefault="00303EF3" w:rsidP="00303EF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Pr>
          <w:rFonts w:ascii="Times New Roman" w:hAnsi="Times New Roman" w:cs="Times New Roman"/>
          <w:sz w:val="24"/>
          <w:szCs w:val="24"/>
        </w:rPr>
        <w:t xml:space="preserve"> </w:t>
      </w:r>
      <w:r w:rsidRPr="000D3FCE">
        <w:rPr>
          <w:rFonts w:ascii="Times New Roman" w:hAnsi="Times New Roman" w:cs="Times New Roman"/>
          <w:sz w:val="24"/>
          <w:szCs w:val="24"/>
        </w:rPr>
        <w:t>Уполномоченным органом</w:t>
      </w:r>
    </w:p>
    <w:p w:rsidR="00303EF3" w:rsidRPr="000D3FCE" w:rsidRDefault="00303EF3" w:rsidP="00303EF3">
      <w:pPr>
        <w:pStyle w:val="ConsPlusNormal"/>
        <w:jc w:val="center"/>
        <w:rPr>
          <w:rFonts w:ascii="Times New Roman" w:hAnsi="Times New Roman" w:cs="Times New Roman"/>
          <w:sz w:val="24"/>
          <w:szCs w:val="24"/>
        </w:rPr>
      </w:pPr>
    </w:p>
    <w:p w:rsidR="00303EF3" w:rsidRPr="000D3FCE" w:rsidRDefault="00303EF3" w:rsidP="00303EF3">
      <w:pPr>
        <w:pStyle w:val="ConsPlusTitle"/>
        <w:jc w:val="center"/>
        <w:rPr>
          <w:rFonts w:ascii="Times New Roman" w:hAnsi="Times New Roman" w:cs="Times New Roman"/>
          <w:sz w:val="24"/>
          <w:szCs w:val="24"/>
        </w:rPr>
      </w:pPr>
      <w:bookmarkStart w:id="12" w:name="P238"/>
      <w:bookmarkEnd w:id="12"/>
      <w:r w:rsidRPr="000D3FCE">
        <w:rPr>
          <w:rFonts w:ascii="Times New Roman" w:hAnsi="Times New Roman" w:cs="Times New Roman"/>
          <w:sz w:val="24"/>
          <w:szCs w:val="24"/>
        </w:rPr>
        <w:t>Реквизиты</w:t>
      </w:r>
    </w:p>
    <w:p w:rsidR="00303EF3" w:rsidRPr="000D3FCE" w:rsidRDefault="00303EF3" w:rsidP="00303EF3">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бюджетном обязательстве</w:t>
      </w:r>
    </w:p>
    <w:p w:rsidR="00303EF3" w:rsidRPr="000D3FCE" w:rsidRDefault="00303EF3" w:rsidP="00303EF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6457"/>
      </w:tblGrid>
      <w:tr w:rsidR="00303EF3" w:rsidRPr="000D3FCE" w:rsidTr="00B44CA7">
        <w:tc>
          <w:tcPr>
            <w:tcW w:w="9071" w:type="dxa"/>
            <w:gridSpan w:val="2"/>
            <w:tcBorders>
              <w:top w:val="nil"/>
              <w:left w:val="nil"/>
              <w:bottom w:val="nil"/>
              <w:right w:val="nil"/>
            </w:tcBorders>
          </w:tcPr>
          <w:p w:rsidR="00303EF3" w:rsidRPr="000D3FCE" w:rsidRDefault="00303EF3" w:rsidP="00B44CA7">
            <w:pPr>
              <w:pStyle w:val="ConsPlusNormal"/>
              <w:jc w:val="right"/>
              <w:rPr>
                <w:rFonts w:ascii="Times New Roman" w:hAnsi="Times New Roman"/>
              </w:rPr>
            </w:pPr>
            <w:r w:rsidRPr="000D3FCE">
              <w:rPr>
                <w:rFonts w:ascii="Times New Roman" w:hAnsi="Times New Roman"/>
              </w:rPr>
              <w:t>Единица измерения: руб.</w:t>
            </w:r>
          </w:p>
          <w:p w:rsidR="00303EF3" w:rsidRPr="000D3FCE" w:rsidRDefault="00303EF3" w:rsidP="00B44CA7">
            <w:pPr>
              <w:pStyle w:val="ConsPlusNormal"/>
              <w:jc w:val="right"/>
              <w:rPr>
                <w:rFonts w:ascii="Times New Roman" w:hAnsi="Times New Roman" w:cs="Times New Roman"/>
                <w:sz w:val="24"/>
                <w:szCs w:val="24"/>
              </w:rPr>
            </w:pPr>
            <w:r w:rsidRPr="000D3FCE">
              <w:rPr>
                <w:rFonts w:ascii="Times New Roman" w:hAnsi="Times New Roman"/>
              </w:rPr>
              <w:t>(с точностью до второго десятичного знака)</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6457" w:type="dxa"/>
          </w:tcPr>
          <w:p w:rsidR="00303EF3" w:rsidRPr="000D3FCE" w:rsidRDefault="00303EF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6457" w:type="dxa"/>
          </w:tcPr>
          <w:p w:rsidR="00303EF3" w:rsidRPr="000D3FCE" w:rsidRDefault="00303EF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13" w:name="P252"/>
            <w:bookmarkEnd w:id="13"/>
            <w:r w:rsidRPr="000D3FCE">
              <w:rPr>
                <w:rFonts w:ascii="Times New Roman" w:hAnsi="Times New Roman" w:cs="Times New Roman"/>
                <w:sz w:val="24"/>
                <w:szCs w:val="24"/>
              </w:rPr>
              <w:t>Указывается порядковый номер Сведений                        о бюджетном обязательстве</w:t>
            </w:r>
          </w:p>
          <w:p w:rsidR="00303EF3" w:rsidRPr="000D3FCE" w:rsidRDefault="00303EF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0D3FCE">
              <w:rPr>
                <w:rFonts w:ascii="Times New Roman" w:hAnsi="Times New Roman" w:cs="Times New Roman"/>
                <w:sz w:val="24"/>
                <w:szCs w:val="24"/>
              </w:rPr>
              <w:t xml:space="preserve"> присваивается автоматически в информационных системах Федерального казначейства.</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2. Учетный номер бюджетного обязательства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3. Дата формирования Сведений о бюджетном обязательстве</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14" w:name="P257"/>
            <w:bookmarkEnd w:id="14"/>
            <w:r w:rsidRPr="000D3FCE">
              <w:rPr>
                <w:rFonts w:ascii="Times New Roman" w:hAnsi="Times New Roman" w:cs="Times New Roman"/>
                <w:sz w:val="24"/>
                <w:szCs w:val="24"/>
              </w:rPr>
              <w:t>Указывается дата подписания Сведений о бюджетном обязательстве получателем средств местного бюджета</w:t>
            </w:r>
          </w:p>
          <w:p w:rsidR="00303EF3" w:rsidRPr="000D3FCE" w:rsidRDefault="00303EF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0D3FCE">
              <w:rPr>
                <w:rFonts w:ascii="Times New Roman" w:hAnsi="Times New Roman" w:cs="Times New Roman"/>
                <w:sz w:val="24"/>
                <w:szCs w:val="24"/>
              </w:rPr>
              <w:t xml:space="preserve"> формируется автоматически после подписания документа электронной подписью.</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 xml:space="preserve">4. Тип бюджетного </w:t>
            </w:r>
            <w:r w:rsidRPr="000D3FCE">
              <w:rPr>
                <w:rFonts w:ascii="Times New Roman" w:hAnsi="Times New Roman" w:cs="Times New Roman"/>
                <w:sz w:val="24"/>
                <w:szCs w:val="24"/>
              </w:rPr>
              <w:lastRenderedPageBreak/>
              <w:t>обязательства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код типа бюджетного обязательства, </w:t>
            </w:r>
            <w:r w:rsidRPr="000D3FCE">
              <w:rPr>
                <w:rFonts w:ascii="Times New Roman" w:hAnsi="Times New Roman" w:cs="Times New Roman"/>
                <w:sz w:val="24"/>
                <w:szCs w:val="24"/>
              </w:rPr>
              <w:lastRenderedPageBreak/>
              <w:t>исходя из следующего:</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5. Информация о получателе бюджетных средств</w:t>
            </w:r>
          </w:p>
        </w:tc>
        <w:tc>
          <w:tcPr>
            <w:tcW w:w="6457" w:type="dxa"/>
          </w:tcPr>
          <w:p w:rsidR="00303EF3" w:rsidRPr="000D3FCE" w:rsidRDefault="00303EF3" w:rsidP="00B44CA7">
            <w:pPr>
              <w:pStyle w:val="ConsPlusNormal"/>
              <w:jc w:val="both"/>
              <w:rPr>
                <w:rFonts w:ascii="Times New Roman" w:hAnsi="Times New Roman" w:cs="Times New Roman"/>
                <w:sz w:val="24"/>
                <w:szCs w:val="24"/>
              </w:rPr>
            </w:pP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5.1. Получатель бюджетных средств</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5.2. Наименование бюджета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муниципального образования </w:t>
            </w:r>
            <w:r w:rsidR="00BD3700">
              <w:rPr>
                <w:rFonts w:ascii="Times New Roman" w:hAnsi="Times New Roman" w:cs="Times New Roman"/>
                <w:sz w:val="24"/>
                <w:szCs w:val="24"/>
              </w:rPr>
              <w:t>«Зерноградское городское поселение»</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 xml:space="preserve">5.3. Код </w:t>
            </w:r>
            <w:hyperlink r:id="rId28" w:history="1">
              <w:r w:rsidRPr="000D3FCE">
                <w:rPr>
                  <w:rFonts w:ascii="Times New Roman" w:hAnsi="Times New Roman" w:cs="Times New Roman"/>
                  <w:sz w:val="24"/>
                  <w:szCs w:val="24"/>
                </w:rPr>
                <w:t>ОКТМО</w:t>
              </w:r>
            </w:hyperlink>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29"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5.4. Финансовый орган</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5.5. Код по ОКПО</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5.6. Код получателя бюджетных средств по Сводному реестру</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5.7. Наименование главного распорядителя бюджетных средств</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5.8. Глава по БК</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5.9. Наименование органа Федерального казначейства</w:t>
            </w:r>
            <w:r w:rsidRPr="000D3FCE" w:rsidDel="00C91741">
              <w:rPr>
                <w:rFonts w:ascii="Times New Roman" w:hAnsi="Times New Roman" w:cs="Times New Roman"/>
                <w:sz w:val="24"/>
                <w:szCs w:val="24"/>
              </w:rPr>
              <w:t xml:space="preserve"> </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5.10. Код органа Федерального казначейства</w:t>
            </w:r>
            <w:r w:rsidRPr="000D3FCE" w:rsidDel="00C91741">
              <w:rPr>
                <w:rFonts w:ascii="Times New Roman" w:hAnsi="Times New Roman" w:cs="Times New Roman"/>
                <w:sz w:val="24"/>
                <w:szCs w:val="24"/>
              </w:rPr>
              <w:t xml:space="preserve"> </w:t>
            </w:r>
            <w:r w:rsidRPr="000D3FCE">
              <w:rPr>
                <w:rFonts w:ascii="Times New Roman" w:hAnsi="Times New Roman" w:cs="Times New Roman"/>
                <w:sz w:val="24"/>
                <w:szCs w:val="24"/>
              </w:rPr>
              <w:t>(далее – КОФК)</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 в котором открыт соответствующий лицевой счет получателя бюджетных средств.</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5.11. Номер лицевого счета получателя бюджетных средств</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303EF3" w:rsidRPr="000D3FCE" w:rsidRDefault="00303EF3" w:rsidP="00B44CA7">
            <w:pPr>
              <w:pStyle w:val="ConsPlusNormal"/>
              <w:jc w:val="both"/>
              <w:rPr>
                <w:rFonts w:ascii="Times New Roman" w:hAnsi="Times New Roman" w:cs="Times New Roman"/>
                <w:sz w:val="24"/>
                <w:szCs w:val="24"/>
              </w:rPr>
            </w:pP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bookmarkStart w:id="15" w:name="P288"/>
            <w:bookmarkEnd w:id="15"/>
            <w:r w:rsidRPr="000D3FCE">
              <w:rPr>
                <w:rFonts w:ascii="Times New Roman" w:hAnsi="Times New Roman" w:cs="Times New Roman"/>
                <w:sz w:val="24"/>
                <w:szCs w:val="24"/>
              </w:rPr>
              <w:t>6.1. Вид документа–основания</w:t>
            </w:r>
          </w:p>
          <w:p w:rsidR="00303EF3" w:rsidRPr="000D3FCE" w:rsidRDefault="00303EF3" w:rsidP="00B44CA7">
            <w:pPr>
              <w:pStyle w:val="ConsPlusNormal"/>
              <w:jc w:val="both"/>
              <w:rPr>
                <w:rFonts w:ascii="Times New Roman" w:hAnsi="Times New Roman" w:cs="Times New Roman"/>
                <w:sz w:val="24"/>
                <w:szCs w:val="24"/>
              </w:rPr>
            </w:pPr>
          </w:p>
        </w:tc>
        <w:tc>
          <w:tcPr>
            <w:tcW w:w="6457" w:type="dxa"/>
          </w:tcPr>
          <w:p w:rsidR="00303EF3" w:rsidRPr="000D3FCE" w:rsidRDefault="00303EF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один из следующих видов документов: «контракт», «договор»,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 xml:space="preserve">нормативный правовой акт», «исполнительный документ», «решение налогового органа», «извещение об осуществлении закупки», </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приглашение принять участие в определении поставщика (подрядчика, исполнителя)», «иное основание»</w:t>
            </w:r>
            <w:proofErr w:type="gramEnd"/>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6.2. Наименование нормативного правового акта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6.3. Номер документа–основания</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(при наличии)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303EF3" w:rsidRPr="000D3FCE" w:rsidRDefault="00303EF3" w:rsidP="00303EF3">
            <w:pPr>
              <w:pStyle w:val="ConsPlusNormal"/>
              <w:ind w:firstLine="0"/>
              <w:jc w:val="both"/>
              <w:rPr>
                <w:rFonts w:ascii="Times New Roman" w:hAnsi="Times New Roman" w:cs="Times New Roman"/>
                <w:sz w:val="24"/>
                <w:szCs w:val="24"/>
              </w:rPr>
            </w:pPr>
            <w:bookmarkStart w:id="16" w:name="P294"/>
            <w:bookmarkEnd w:id="16"/>
            <w:r w:rsidRPr="000D3FCE">
              <w:rPr>
                <w:rFonts w:ascii="Times New Roman" w:hAnsi="Times New Roman" w:cs="Times New Roman"/>
                <w:sz w:val="24"/>
                <w:szCs w:val="24"/>
              </w:rPr>
              <w:t>6.4. Дата документа–основания</w:t>
            </w:r>
          </w:p>
        </w:tc>
        <w:tc>
          <w:tcPr>
            <w:tcW w:w="6457" w:type="dxa"/>
            <w:tcBorders>
              <w:bottom w:val="single" w:sz="4" w:space="0" w:color="auto"/>
            </w:tcBorders>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303EF3" w:rsidRPr="000D3FCE" w:rsidTr="00B44CA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6.5. Срок исполнения</w:t>
            </w:r>
          </w:p>
        </w:tc>
        <w:tc>
          <w:tcPr>
            <w:tcW w:w="6457" w:type="dxa"/>
            <w:tcBorders>
              <w:top w:val="single" w:sz="4" w:space="0" w:color="auto"/>
              <w:bottom w:val="single" w:sz="4" w:space="0" w:color="auto"/>
            </w:tcBorders>
          </w:tcPr>
          <w:p w:rsidR="00303EF3" w:rsidRPr="000D3FCE" w:rsidRDefault="00303EF3" w:rsidP="00B44CA7">
            <w:pPr>
              <w:autoSpaceDE w:val="0"/>
              <w:autoSpaceDN w:val="0"/>
              <w:adjustRightInd w:val="0"/>
              <w:jc w:val="both"/>
              <w:rPr>
                <w:sz w:val="24"/>
                <w:szCs w:val="24"/>
              </w:rPr>
            </w:pPr>
            <w:r w:rsidRPr="000D3FCE">
              <w:rPr>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6.6. Предмет по документу–основанию</w:t>
            </w:r>
          </w:p>
        </w:tc>
        <w:tc>
          <w:tcPr>
            <w:tcW w:w="6457" w:type="dxa"/>
            <w:tcBorders>
              <w:top w:val="single" w:sz="4" w:space="0" w:color="auto"/>
            </w:tcBorders>
          </w:tcPr>
          <w:p w:rsidR="00303EF3" w:rsidRPr="000D3FCE" w:rsidRDefault="00303EF3" w:rsidP="00B44CA7">
            <w:pPr>
              <w:pStyle w:val="ConsPlusNormal"/>
              <w:jc w:val="both"/>
              <w:rPr>
                <w:rFonts w:ascii="Times New Roman" w:hAnsi="Times New Roman" w:cs="Times New Roman"/>
                <w:sz w:val="24"/>
                <w:szCs w:val="24"/>
              </w:rPr>
            </w:pPr>
            <w:bookmarkStart w:id="17" w:name="P300"/>
            <w:bookmarkEnd w:id="17"/>
            <w:r w:rsidRPr="000D3FCE">
              <w:rPr>
                <w:rFonts w:ascii="Times New Roman" w:hAnsi="Times New Roman" w:cs="Times New Roman"/>
                <w:sz w:val="24"/>
                <w:szCs w:val="24"/>
              </w:rPr>
              <w:t>Указывается предмет по документу–основанию.</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0D3FCE">
              <w:rPr>
                <w:rFonts w:ascii="Times New Roman" w:hAnsi="Times New Roman" w:cs="Times New Roman"/>
                <w:sz w:val="24"/>
                <w:szCs w:val="24"/>
              </w:rPr>
              <w:t>е(</w:t>
            </w:r>
            <w:proofErr w:type="gramEnd"/>
            <w:r w:rsidRPr="000D3FCE">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0D3FCE">
              <w:rPr>
                <w:rFonts w:ascii="Times New Roman" w:hAnsi="Times New Roman" w:cs="Times New Roman"/>
                <w:sz w:val="24"/>
                <w:szCs w:val="24"/>
              </w:rPr>
              <w:t>ые</w:t>
            </w:r>
            <w:proofErr w:type="spellEnd"/>
            <w:r w:rsidRPr="000D3FCE">
              <w:rPr>
                <w:rFonts w:ascii="Times New Roman" w:hAnsi="Times New Roman" w:cs="Times New Roman"/>
                <w:sz w:val="24"/>
                <w:szCs w:val="24"/>
              </w:rPr>
              <w:t>) в контракте (договоре),</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или "нормативный правовой акт" указывается наименовани</w:t>
            </w:r>
            <w:proofErr w:type="gramStart"/>
            <w:r w:rsidRPr="000D3FCE">
              <w:rPr>
                <w:rFonts w:ascii="Times New Roman" w:hAnsi="Times New Roman" w:cs="Times New Roman"/>
                <w:sz w:val="24"/>
                <w:szCs w:val="24"/>
              </w:rPr>
              <w:t>е(</w:t>
            </w:r>
            <w:proofErr w:type="gramEnd"/>
            <w:r w:rsidRPr="000D3FCE">
              <w:rPr>
                <w:rFonts w:ascii="Times New Roman" w:hAnsi="Times New Roman" w:cs="Times New Roman"/>
                <w:sz w:val="24"/>
                <w:szCs w:val="24"/>
              </w:rPr>
              <w:t>я) цели(ей) предоставления, целевого направления, направления(</w:t>
            </w:r>
            <w:proofErr w:type="spellStart"/>
            <w:r w:rsidRPr="000D3FCE">
              <w:rPr>
                <w:rFonts w:ascii="Times New Roman" w:hAnsi="Times New Roman" w:cs="Times New Roman"/>
                <w:sz w:val="24"/>
                <w:szCs w:val="24"/>
              </w:rPr>
              <w:t>ий</w:t>
            </w:r>
            <w:proofErr w:type="spellEnd"/>
            <w:r w:rsidRPr="000D3FCE">
              <w:rPr>
                <w:rFonts w:ascii="Times New Roman" w:hAnsi="Times New Roman" w:cs="Times New Roman"/>
                <w:sz w:val="24"/>
                <w:szCs w:val="24"/>
              </w:rPr>
              <w:t>) расходования субсидии, бюджетных инвестиций или средств</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bookmarkStart w:id="18" w:name="P303"/>
            <w:bookmarkEnd w:id="18"/>
            <w:r w:rsidRPr="000D3FCE">
              <w:rPr>
                <w:rFonts w:ascii="Times New Roman" w:hAnsi="Times New Roman" w:cs="Times New Roman"/>
                <w:sz w:val="24"/>
                <w:szCs w:val="24"/>
              </w:rPr>
              <w:t>6.7. Признак казначейского сопровождения</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6.8. Идентификатор</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0D3FCE">
                <w:rPr>
                  <w:rFonts w:ascii="Times New Roman" w:hAnsi="Times New Roman" w:cs="Times New Roman"/>
                  <w:sz w:val="24"/>
                  <w:szCs w:val="24"/>
                </w:rPr>
                <w:t>пункте 6.7</w:t>
              </w:r>
            </w:hyperlink>
            <w:r w:rsidRPr="000D3FCE">
              <w:rPr>
                <w:rFonts w:ascii="Times New Roman" w:hAnsi="Times New Roman" w:cs="Times New Roman"/>
                <w:sz w:val="24"/>
                <w:szCs w:val="24"/>
              </w:rPr>
              <w:t xml:space="preserve"> (при наличии).</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w:t>
            </w:r>
            <w:proofErr w:type="spellStart"/>
            <w:r w:rsidRPr="000D3FCE">
              <w:rPr>
                <w:rFonts w:ascii="Times New Roman" w:hAnsi="Times New Roman" w:cs="Times New Roman"/>
                <w:sz w:val="24"/>
                <w:szCs w:val="24"/>
              </w:rPr>
              <w:t>незаполнении</w:t>
            </w:r>
            <w:proofErr w:type="spellEnd"/>
            <w:r w:rsidRPr="000D3FCE">
              <w:rPr>
                <w:rFonts w:ascii="Times New Roman" w:hAnsi="Times New Roman" w:cs="Times New Roman"/>
                <w:sz w:val="24"/>
                <w:szCs w:val="24"/>
              </w:rPr>
              <w:t xml:space="preserve"> </w:t>
            </w:r>
            <w:hyperlink w:anchor="P303" w:history="1">
              <w:r w:rsidRPr="000D3FCE">
                <w:rPr>
                  <w:rFonts w:ascii="Times New Roman" w:hAnsi="Times New Roman" w:cs="Times New Roman"/>
                  <w:sz w:val="24"/>
                  <w:szCs w:val="24"/>
                </w:rPr>
                <w:t>пункта 6.7</w:t>
              </w:r>
            </w:hyperlink>
            <w:r w:rsidRPr="000D3FCE">
              <w:rPr>
                <w:rFonts w:ascii="Times New Roman" w:hAnsi="Times New Roman" w:cs="Times New Roman"/>
                <w:sz w:val="24"/>
                <w:szCs w:val="24"/>
              </w:rPr>
              <w:t xml:space="preserve"> идентификатор указывается при наличии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19" w:name="P310"/>
            <w:bookmarkEnd w:id="19"/>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bookmarkStart w:id="20" w:name="P311"/>
            <w:bookmarkEnd w:id="20"/>
            <w:r w:rsidRPr="000D3FCE">
              <w:rPr>
                <w:rFonts w:ascii="Times New Roman" w:hAnsi="Times New Roman" w:cs="Times New Roman"/>
                <w:sz w:val="24"/>
                <w:szCs w:val="24"/>
              </w:rPr>
              <w:t xml:space="preserve">6.10. Сумма в валюте </w:t>
            </w:r>
            <w:r w:rsidRPr="000D3FCE">
              <w:rPr>
                <w:rFonts w:ascii="Times New Roman" w:hAnsi="Times New Roman" w:cs="Times New Roman"/>
                <w:sz w:val="24"/>
                <w:szCs w:val="24"/>
              </w:rPr>
              <w:lastRenderedPageBreak/>
              <w:t>обязательства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сумма бюджетного обязательства в </w:t>
            </w:r>
            <w:r w:rsidRPr="000D3FCE">
              <w:rPr>
                <w:rFonts w:ascii="Times New Roman" w:hAnsi="Times New Roman" w:cs="Times New Roman"/>
                <w:sz w:val="24"/>
                <w:szCs w:val="24"/>
              </w:rPr>
              <w:lastRenderedPageBreak/>
              <w:t>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303EF3" w:rsidRPr="000D3FCE" w:rsidRDefault="00303EF3" w:rsidP="00BB6F58">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w:t>
            </w:r>
            <w:r w:rsidR="00BB6F58">
              <w:rPr>
                <w:rFonts w:ascii="Times New Roman" w:hAnsi="Times New Roman" w:cs="Times New Roman"/>
                <w:sz w:val="24"/>
                <w:szCs w:val="24"/>
              </w:rPr>
              <w:t>ответствии</w:t>
            </w:r>
            <w:r w:rsidRPr="000D3FCE">
              <w:rPr>
                <w:rFonts w:ascii="Times New Roman" w:hAnsi="Times New Roman" w:cs="Times New Roman"/>
                <w:sz w:val="24"/>
                <w:szCs w:val="24"/>
              </w:rPr>
              <w:t xml:space="preserve">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w:t>
            </w:r>
            <w:r w:rsidR="00BB6F58">
              <w:rPr>
                <w:rFonts w:ascii="Times New Roman" w:hAnsi="Times New Roman" w:cs="Times New Roman"/>
                <w:sz w:val="24"/>
                <w:szCs w:val="24"/>
              </w:rPr>
              <w:t>агентам, указанным</w:t>
            </w:r>
            <w:r w:rsidRPr="000D3FCE">
              <w:rPr>
                <w:rFonts w:ascii="Times New Roman" w:hAnsi="Times New Roman" w:cs="Times New Roman"/>
                <w:sz w:val="24"/>
                <w:szCs w:val="24"/>
              </w:rPr>
              <w:t xml:space="preserve"> в разделе 2 Сведений о бюджетном обязательстве</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bookmarkStart w:id="21" w:name="P315"/>
            <w:bookmarkEnd w:id="21"/>
            <w:r w:rsidRPr="000D3FCE">
              <w:rPr>
                <w:rFonts w:ascii="Times New Roman" w:hAnsi="Times New Roman" w:cs="Times New Roman"/>
                <w:sz w:val="24"/>
                <w:szCs w:val="24"/>
              </w:rPr>
              <w:lastRenderedPageBreak/>
              <w:t xml:space="preserve">6.11. Код валюты по </w:t>
            </w:r>
            <w:hyperlink r:id="rId30" w:history="1">
              <w:r w:rsidRPr="000D3FCE">
                <w:rPr>
                  <w:rFonts w:ascii="Times New Roman" w:hAnsi="Times New Roman" w:cs="Times New Roman"/>
                  <w:sz w:val="24"/>
                  <w:szCs w:val="24"/>
                </w:rPr>
                <w:t>ОКВ</w:t>
              </w:r>
            </w:hyperlink>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22" w:name="P316"/>
            <w:bookmarkEnd w:id="22"/>
            <w:r w:rsidRPr="000D3FCE">
              <w:rPr>
                <w:rFonts w:ascii="Times New Roman" w:hAnsi="Times New Roman" w:cs="Times New Roman"/>
                <w:sz w:val="24"/>
                <w:szCs w:val="24"/>
              </w:rPr>
              <w:t>Указывается код валюты, в которой принято бюджетное обязательство</w:t>
            </w:r>
            <w:r w:rsidR="00BB6F58">
              <w:rPr>
                <w:rFonts w:ascii="Times New Roman" w:hAnsi="Times New Roman" w:cs="Times New Roman"/>
                <w:sz w:val="24"/>
                <w:szCs w:val="24"/>
              </w:rPr>
              <w:t xml:space="preserve">, в соответствии </w:t>
            </w:r>
            <w:r w:rsidRPr="000D3FCE">
              <w:rPr>
                <w:rFonts w:ascii="Times New Roman" w:hAnsi="Times New Roman" w:cs="Times New Roman"/>
                <w:sz w:val="24"/>
                <w:szCs w:val="24"/>
              </w:rPr>
              <w:t xml:space="preserve">с Общероссийским </w:t>
            </w:r>
            <w:hyperlink r:id="rId31"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 Формируется автоматически после указания наименования валюты в соо</w:t>
            </w:r>
            <w:r w:rsidR="00BB6F58">
              <w:rPr>
                <w:rFonts w:ascii="Times New Roman" w:hAnsi="Times New Roman" w:cs="Times New Roman"/>
                <w:sz w:val="24"/>
                <w:szCs w:val="24"/>
              </w:rPr>
              <w:t>тветствии</w:t>
            </w:r>
            <w:r w:rsidRPr="000D3FCE">
              <w:rPr>
                <w:rFonts w:ascii="Times New Roman" w:hAnsi="Times New Roman" w:cs="Times New Roman"/>
                <w:sz w:val="24"/>
                <w:szCs w:val="24"/>
              </w:rPr>
              <w:t xml:space="preserve"> с Общероссийским </w:t>
            </w:r>
            <w:hyperlink r:id="rId32"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6.12. Сумма в валюте Российской Федерации, всего</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23" w:name="P319"/>
            <w:bookmarkEnd w:id="23"/>
            <w:r w:rsidRPr="000D3FCE">
              <w:rPr>
                <w:rFonts w:ascii="Times New Roman" w:hAnsi="Times New Roman" w:cs="Times New Roman"/>
                <w:sz w:val="24"/>
                <w:szCs w:val="24"/>
              </w:rPr>
              <w:t>Указывается сумма бюджетного обязательства                в валюте Российской Федерации.</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0D3FCE">
                <w:rPr>
                  <w:rFonts w:ascii="Times New Roman" w:hAnsi="Times New Roman" w:cs="Times New Roman"/>
                  <w:sz w:val="24"/>
                  <w:szCs w:val="24"/>
                </w:rPr>
                <w:t>пунктам 6.10</w:t>
              </w:r>
            </w:hyperlink>
            <w:r w:rsidRPr="000D3FCE">
              <w:rPr>
                <w:rFonts w:ascii="Times New Roman" w:hAnsi="Times New Roman" w:cs="Times New Roman"/>
                <w:sz w:val="24"/>
                <w:szCs w:val="24"/>
              </w:rPr>
              <w:t xml:space="preserve"> и </w:t>
            </w:r>
            <w:hyperlink w:anchor="P315" w:history="1">
              <w:r w:rsidRPr="000D3FCE">
                <w:rPr>
                  <w:rFonts w:ascii="Times New Roman" w:hAnsi="Times New Roman" w:cs="Times New Roman"/>
                  <w:sz w:val="24"/>
                  <w:szCs w:val="24"/>
                </w:rPr>
                <w:t>6.11</w:t>
              </w:r>
            </w:hyperlink>
            <w:r w:rsidRPr="000D3FCE">
              <w:rPr>
                <w:rFonts w:ascii="Times New Roman" w:hAnsi="Times New Roman" w:cs="Times New Roman"/>
                <w:sz w:val="24"/>
                <w:szCs w:val="24"/>
              </w:rPr>
              <w:t xml:space="preserve"> настоящей информации.</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Сумма в валюте Российской Федерации включает в </w:t>
            </w:r>
            <w:r w:rsidRPr="000D3FCE">
              <w:rPr>
                <w:rFonts w:ascii="Times New Roman" w:hAnsi="Times New Roman" w:cs="Times New Roman"/>
                <w:sz w:val="24"/>
                <w:szCs w:val="24"/>
              </w:rPr>
              <w:lastRenderedPageBreak/>
              <w:t>себя сумму исполненного обязательства прошлых лет, а также сумму обязательства на текущий год и последующие годы</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303EF3" w:rsidRPr="000D3FCE" w:rsidRDefault="00303EF3" w:rsidP="00B44CA7">
            <w:pPr>
              <w:pStyle w:val="ConsPlusNormal"/>
              <w:jc w:val="both"/>
              <w:rPr>
                <w:rFonts w:ascii="Times New Roman" w:hAnsi="Times New Roman"/>
                <w:sz w:val="24"/>
                <w:szCs w:val="24"/>
              </w:rPr>
            </w:pPr>
            <w:r w:rsidRPr="000D3FCE">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6.15. Сумма платежа, требующего подтверждения</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 xml:space="preserve">6.18. Основание </w:t>
            </w:r>
            <w:proofErr w:type="spellStart"/>
            <w:r w:rsidRPr="000D3FCE">
              <w:rPr>
                <w:rFonts w:ascii="Times New Roman" w:hAnsi="Times New Roman" w:cs="Times New Roman"/>
                <w:sz w:val="24"/>
                <w:szCs w:val="24"/>
              </w:rPr>
              <w:t>невключения</w:t>
            </w:r>
            <w:proofErr w:type="spellEnd"/>
            <w:r w:rsidRPr="000D3FCE">
              <w:rPr>
                <w:rFonts w:ascii="Times New Roman" w:hAnsi="Times New Roman" w:cs="Times New Roman"/>
                <w:sz w:val="24"/>
                <w:szCs w:val="24"/>
              </w:rPr>
              <w:t xml:space="preserve"> договора (муниципального контракта) в реестр контрактов</w:t>
            </w:r>
          </w:p>
        </w:tc>
        <w:tc>
          <w:tcPr>
            <w:tcW w:w="6457" w:type="dxa"/>
          </w:tcPr>
          <w:p w:rsidR="00303EF3" w:rsidRPr="000D3FCE" w:rsidRDefault="00303EF3" w:rsidP="00B44CA7">
            <w:pPr>
              <w:autoSpaceDE w:val="0"/>
              <w:autoSpaceDN w:val="0"/>
              <w:adjustRightInd w:val="0"/>
              <w:jc w:val="both"/>
              <w:rPr>
                <w:sz w:val="24"/>
                <w:szCs w:val="24"/>
              </w:rPr>
            </w:pPr>
            <w:r w:rsidRPr="000D3FCE">
              <w:rPr>
                <w:sz w:val="24"/>
                <w:szCs w:val="24"/>
              </w:rPr>
              <w:t xml:space="preserve">При заполнении в </w:t>
            </w:r>
            <w:hyperlink w:anchor="P288" w:history="1">
              <w:r w:rsidRPr="000D3FCE">
                <w:rPr>
                  <w:sz w:val="24"/>
                  <w:szCs w:val="24"/>
                </w:rPr>
                <w:t>пункте 6.1</w:t>
              </w:r>
            </w:hyperlink>
            <w:r w:rsidRPr="000D3FCE">
              <w:rPr>
                <w:sz w:val="24"/>
                <w:szCs w:val="24"/>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0D3FCE">
              <w:rPr>
                <w:sz w:val="24"/>
                <w:szCs w:val="24"/>
              </w:rPr>
              <w:t>невключения</w:t>
            </w:r>
            <w:proofErr w:type="spellEnd"/>
            <w:r w:rsidRPr="000D3FCE">
              <w:rPr>
                <w:sz w:val="24"/>
                <w:szCs w:val="24"/>
              </w:rPr>
              <w:t xml:space="preserve"> договора (контракта) в реестр контрактов.</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7. Реквизиты контрагента /взыскателя по исполнительному документу/решению налогового органа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7.1. Наименование юридического лица/фамилия, имя, отчество физического лица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24" w:name="P341"/>
            <w:bookmarkEnd w:id="24"/>
            <w:proofErr w:type="gramStart"/>
            <w:r w:rsidRPr="000D3FCE">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bookmarkStart w:id="25" w:name="P343"/>
            <w:bookmarkEnd w:id="25"/>
            <w:r w:rsidRPr="000D3FCE">
              <w:rPr>
                <w:rFonts w:ascii="Times New Roman" w:hAnsi="Times New Roman" w:cs="Times New Roman"/>
                <w:sz w:val="24"/>
                <w:szCs w:val="24"/>
              </w:rPr>
              <w:t>7.2. Идентификационный номер налогоплательщика (ИНН)</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ИНН контрагента в соответствии со сведениями ЕГРЮЛ.</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bookmarkStart w:id="26" w:name="P346"/>
            <w:bookmarkEnd w:id="26"/>
            <w:r w:rsidRPr="000D3FCE">
              <w:rPr>
                <w:rFonts w:ascii="Times New Roman" w:hAnsi="Times New Roman" w:cs="Times New Roman"/>
                <w:sz w:val="24"/>
                <w:szCs w:val="24"/>
              </w:rPr>
              <w:t>7.3. Код причины постановки на учет в налоговом органе (КПП)</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27" w:name="P347"/>
            <w:bookmarkEnd w:id="27"/>
            <w:r w:rsidRPr="000D3FCE">
              <w:rPr>
                <w:rFonts w:ascii="Times New Roman" w:hAnsi="Times New Roman" w:cs="Times New Roman"/>
                <w:sz w:val="24"/>
                <w:szCs w:val="24"/>
              </w:rPr>
              <w:t>Указывается КПП контрагента в соответствии со сведениями ЕГРЮЛ (при наличии).</w:t>
            </w:r>
          </w:p>
          <w:p w:rsidR="00303EF3" w:rsidRPr="000D3FCE" w:rsidRDefault="00303EF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7.4. Код по Сводному реестру</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0D3FCE">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0D3FCE">
              <w:rPr>
                <w:rFonts w:ascii="Times New Roman" w:hAnsi="Times New Roman" w:cs="Times New Roman"/>
                <w:sz w:val="24"/>
                <w:szCs w:val="24"/>
              </w:rPr>
              <w:t xml:space="preserve"> и КПП контрагента, указанным в </w:t>
            </w:r>
            <w:hyperlink w:anchor="P343" w:history="1">
              <w:r w:rsidRPr="000D3FCE">
                <w:rPr>
                  <w:rFonts w:ascii="Times New Roman" w:hAnsi="Times New Roman" w:cs="Times New Roman"/>
                  <w:sz w:val="24"/>
                  <w:szCs w:val="24"/>
                </w:rPr>
                <w:t>пунктах 7.2</w:t>
              </w:r>
            </w:hyperlink>
            <w:r w:rsidRPr="000D3FCE">
              <w:rPr>
                <w:rFonts w:ascii="Times New Roman" w:hAnsi="Times New Roman" w:cs="Times New Roman"/>
                <w:sz w:val="24"/>
                <w:szCs w:val="24"/>
              </w:rPr>
              <w:t xml:space="preserve"> и </w:t>
            </w:r>
            <w:hyperlink w:anchor="P346" w:history="1">
              <w:r w:rsidRPr="000D3FCE">
                <w:rPr>
                  <w:rFonts w:ascii="Times New Roman" w:hAnsi="Times New Roman" w:cs="Times New Roman"/>
                  <w:sz w:val="24"/>
                  <w:szCs w:val="24"/>
                </w:rPr>
                <w:t>7.3</w:t>
              </w:r>
            </w:hyperlink>
            <w:r w:rsidRPr="000D3FCE">
              <w:rPr>
                <w:rFonts w:ascii="Times New Roman" w:hAnsi="Times New Roman" w:cs="Times New Roman"/>
                <w:sz w:val="24"/>
                <w:szCs w:val="24"/>
              </w:rPr>
              <w:t xml:space="preserve"> настоящей информации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bookmarkStart w:id="28" w:name="P351"/>
            <w:bookmarkEnd w:id="28"/>
            <w:r w:rsidRPr="000D3FCE">
              <w:rPr>
                <w:rFonts w:ascii="Times New Roman" w:hAnsi="Times New Roman" w:cs="Times New Roman"/>
                <w:sz w:val="24"/>
                <w:szCs w:val="24"/>
              </w:rPr>
              <w:t>7.5. Номер лицевого счета (раздела на лицевом счете)</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7.6. Номер банковского (казначейского) счета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7.7. Наименование банка (иной организации), в которо</w:t>
            </w:r>
            <w:proofErr w:type="gramStart"/>
            <w:r w:rsidRPr="000D3FCE">
              <w:rPr>
                <w:rFonts w:ascii="Times New Roman" w:hAnsi="Times New Roman" w:cs="Times New Roman"/>
                <w:sz w:val="24"/>
                <w:szCs w:val="24"/>
              </w:rPr>
              <w:t>м(</w:t>
            </w:r>
            <w:proofErr w:type="gramEnd"/>
            <w:r w:rsidRPr="000D3FCE">
              <w:rPr>
                <w:rFonts w:ascii="Times New Roman" w:hAnsi="Times New Roman" w:cs="Times New Roman"/>
                <w:sz w:val="24"/>
                <w:szCs w:val="24"/>
              </w:rPr>
              <w:t>-ой) открыт счет контрагенту</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7.8. БИК банка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БИК банка контрагента (при наличии в документе-основании)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7.9. Корреспондентский счет банка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 Расшифровка обязательства</w:t>
            </w:r>
          </w:p>
        </w:tc>
        <w:tc>
          <w:tcPr>
            <w:tcW w:w="6457" w:type="dxa"/>
            <w:tcBorders>
              <w:bottom w:val="single" w:sz="4" w:space="0" w:color="auto"/>
            </w:tcBorders>
          </w:tcPr>
          <w:p w:rsidR="00303EF3" w:rsidRPr="000D3FCE" w:rsidRDefault="00303EF3" w:rsidP="00B44CA7">
            <w:pPr>
              <w:pStyle w:val="ConsPlusNormal"/>
              <w:jc w:val="both"/>
              <w:rPr>
                <w:rFonts w:ascii="Times New Roman" w:hAnsi="Times New Roman" w:cs="Times New Roman"/>
                <w:sz w:val="24"/>
                <w:szCs w:val="24"/>
              </w:rPr>
            </w:pPr>
          </w:p>
        </w:tc>
      </w:tr>
      <w:tr w:rsidR="00303EF3" w:rsidRPr="000D3FCE" w:rsidTr="00B44CA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303EF3" w:rsidRPr="000D3FCE" w:rsidRDefault="00303EF3" w:rsidP="00B44CA7">
            <w:pPr>
              <w:rPr>
                <w:sz w:val="24"/>
                <w:szCs w:val="24"/>
              </w:rPr>
            </w:pPr>
            <w:r w:rsidRPr="000D3FCE">
              <w:rPr>
                <w:szCs w:val="28"/>
              </w:rPr>
              <w:t xml:space="preserve"> </w:t>
            </w:r>
            <w:r w:rsidRPr="000D3FCE">
              <w:rPr>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303EF3" w:rsidRPr="000D3FCE" w:rsidTr="00B44CA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303EF3" w:rsidRPr="000D3FCE" w:rsidRDefault="00303EF3" w:rsidP="00B44CA7">
            <w:pPr>
              <w:jc w:val="both"/>
              <w:rPr>
                <w:sz w:val="24"/>
                <w:szCs w:val="24"/>
              </w:rPr>
            </w:pPr>
            <w:r w:rsidRPr="000D3FCE">
              <w:rPr>
                <w:szCs w:val="28"/>
              </w:rPr>
              <w:t xml:space="preserve"> </w:t>
            </w:r>
            <w:r w:rsidRPr="000D3FCE">
              <w:rPr>
                <w:sz w:val="24"/>
                <w:szCs w:val="24"/>
              </w:rPr>
              <w:t>Указывается уникальный код объекта капитального строительства или объекта недвижимого имущества</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8.3. Наименование вида средств</w:t>
            </w:r>
          </w:p>
        </w:tc>
        <w:tc>
          <w:tcPr>
            <w:tcW w:w="6457" w:type="dxa"/>
            <w:tcBorders>
              <w:top w:val="single" w:sz="4" w:space="0" w:color="auto"/>
            </w:tcBorders>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8.4. Код по БК</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29" w:name="P374"/>
            <w:bookmarkEnd w:id="29"/>
            <w:r w:rsidRPr="000D3FCE">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8.5. Признак безусловности обязательства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30" w:name="P384"/>
            <w:bookmarkEnd w:id="30"/>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Pr>
          <w:p w:rsidR="00303EF3" w:rsidRPr="000D3FCE" w:rsidRDefault="00303EF3" w:rsidP="00B44CA7">
            <w:pPr>
              <w:pStyle w:val="ConsPlusNormal"/>
              <w:jc w:val="both"/>
              <w:rPr>
                <w:rFonts w:ascii="Times New Roman" w:hAnsi="Times New Roman" w:cs="Times New Roman"/>
                <w:sz w:val="24"/>
                <w:szCs w:val="24"/>
              </w:rPr>
            </w:pPr>
            <w:bookmarkStart w:id="31" w:name="P388"/>
            <w:bookmarkEnd w:id="31"/>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0D3FCE">
              <w:rPr>
                <w:rFonts w:ascii="Times New Roman" w:hAnsi="Times New Roman" w:cs="Times New Roman"/>
                <w:sz w:val="24"/>
                <w:szCs w:val="24"/>
              </w:rPr>
              <w:lastRenderedPageBreak/>
              <w:t>последующие</w:t>
            </w:r>
            <w:proofErr w:type="gramEnd"/>
            <w:r w:rsidRPr="000D3FCE">
              <w:rPr>
                <w:rFonts w:ascii="Times New Roman" w:hAnsi="Times New Roman" w:cs="Times New Roman"/>
                <w:sz w:val="24"/>
                <w:szCs w:val="24"/>
              </w:rPr>
              <w:t xml:space="preserve"> года</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8.10. Дата выплаты по исполнительному документу</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8.11. Аналитический код</w:t>
            </w:r>
          </w:p>
        </w:tc>
        <w:tc>
          <w:tcPr>
            <w:tcW w:w="6457" w:type="dxa"/>
          </w:tcPr>
          <w:p w:rsidR="00303EF3" w:rsidRPr="000D3FCE" w:rsidRDefault="00303EF3" w:rsidP="00B44CA7">
            <w:pPr>
              <w:autoSpaceDE w:val="0"/>
              <w:autoSpaceDN w:val="0"/>
              <w:adjustRightInd w:val="0"/>
              <w:ind w:firstLine="283"/>
              <w:jc w:val="both"/>
              <w:rPr>
                <w:sz w:val="24"/>
                <w:szCs w:val="24"/>
              </w:rPr>
            </w:pPr>
            <w:r w:rsidRPr="000D3FCE">
              <w:rPr>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0D3FCE">
              <w:rPr>
                <w:szCs w:val="28"/>
              </w:rPr>
              <w:t xml:space="preserve"> </w:t>
            </w:r>
            <w:r w:rsidRPr="000D3FCE">
              <w:rPr>
                <w:sz w:val="24"/>
                <w:szCs w:val="24"/>
              </w:rPr>
              <w:t>Также может указываться дополнительная классификация, применяемая в учете.</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8.12. Примечание</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Иная информация, необходимая для постановки бюджетного обязательства на учет</w:t>
            </w:r>
          </w:p>
        </w:tc>
      </w:tr>
      <w:tr w:rsidR="00303EF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303EF3" w:rsidRPr="000D3FCE" w:rsidRDefault="00303EF3" w:rsidP="00303EF3">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8.13 Руководитель (уполномоченное лицо)</w:t>
            </w:r>
          </w:p>
        </w:tc>
        <w:tc>
          <w:tcPr>
            <w:tcW w:w="6457" w:type="dxa"/>
          </w:tcPr>
          <w:p w:rsidR="00303EF3" w:rsidRPr="000D3FCE" w:rsidRDefault="00303EF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303EF3" w:rsidRPr="000D3FCE" w:rsidRDefault="00303EF3" w:rsidP="00303EF3">
      <w:pPr>
        <w:pStyle w:val="ConsPlusNormal"/>
        <w:jc w:val="right"/>
        <w:rPr>
          <w:rFonts w:ascii="Times New Roman" w:hAnsi="Times New Roman" w:cs="Times New Roman"/>
          <w:sz w:val="24"/>
          <w:szCs w:val="24"/>
        </w:rPr>
        <w:sectPr w:rsidR="00303EF3" w:rsidRPr="000D3FCE" w:rsidSect="00F078ED">
          <w:pgSz w:w="11906" w:h="16838"/>
          <w:pgMar w:top="1134" w:right="567" w:bottom="1134" w:left="1701" w:header="284" w:footer="851" w:gutter="0"/>
          <w:pgNumType w:start="1"/>
          <w:cols w:space="708"/>
          <w:titlePg/>
          <w:docGrid w:linePitch="360"/>
        </w:sectPr>
      </w:pPr>
    </w:p>
    <w:p w:rsidR="00704405" w:rsidRPr="000D3FCE" w:rsidRDefault="00704405" w:rsidP="00704405">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ПРИЛОЖЕНИЕ № 2</w:t>
      </w:r>
    </w:p>
    <w:p w:rsidR="00704405" w:rsidRPr="000D3FCE" w:rsidRDefault="00704405" w:rsidP="00704405">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704405" w:rsidRPr="000D3FCE" w:rsidRDefault="00704405" w:rsidP="00704405">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704405" w:rsidRPr="000D3FCE" w:rsidRDefault="00704405" w:rsidP="00704405">
      <w:pPr>
        <w:pStyle w:val="ConsPlusNormal"/>
        <w:jc w:val="center"/>
        <w:rPr>
          <w:rFonts w:ascii="Times New Roman" w:hAnsi="Times New Roman" w:cs="Times New Roman"/>
          <w:sz w:val="24"/>
          <w:szCs w:val="24"/>
        </w:rPr>
      </w:pPr>
    </w:p>
    <w:p w:rsidR="00704405" w:rsidRPr="000D3FCE" w:rsidRDefault="00704405" w:rsidP="00704405">
      <w:pPr>
        <w:pStyle w:val="ConsPlusTitle"/>
        <w:jc w:val="center"/>
        <w:rPr>
          <w:rFonts w:ascii="Times New Roman" w:hAnsi="Times New Roman" w:cs="Times New Roman"/>
          <w:sz w:val="24"/>
          <w:szCs w:val="24"/>
        </w:rPr>
      </w:pPr>
      <w:bookmarkStart w:id="32" w:name="P408"/>
      <w:bookmarkEnd w:id="32"/>
      <w:r w:rsidRPr="000D3FCE">
        <w:rPr>
          <w:rFonts w:ascii="Times New Roman" w:hAnsi="Times New Roman" w:cs="Times New Roman"/>
          <w:sz w:val="24"/>
          <w:szCs w:val="24"/>
        </w:rPr>
        <w:t>Реквизиты.</w:t>
      </w:r>
    </w:p>
    <w:p w:rsidR="00704405" w:rsidRPr="000D3FCE" w:rsidRDefault="00704405" w:rsidP="00704405">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денежном обязательстве</w:t>
      </w:r>
    </w:p>
    <w:p w:rsidR="00704405" w:rsidRPr="000D3FCE" w:rsidRDefault="00704405" w:rsidP="00704405">
      <w:pPr>
        <w:rPr>
          <w:sz w:val="24"/>
          <w:szCs w:val="24"/>
        </w:rPr>
      </w:pPr>
    </w:p>
    <w:tbl>
      <w:tblPr>
        <w:tblW w:w="0" w:type="auto"/>
        <w:tblLayout w:type="fixed"/>
        <w:tblCellMar>
          <w:top w:w="102" w:type="dxa"/>
          <w:left w:w="62" w:type="dxa"/>
          <w:bottom w:w="102" w:type="dxa"/>
          <w:right w:w="62" w:type="dxa"/>
        </w:tblCellMar>
        <w:tblLook w:val="0000"/>
      </w:tblPr>
      <w:tblGrid>
        <w:gridCol w:w="3748"/>
        <w:gridCol w:w="5465"/>
      </w:tblGrid>
      <w:tr w:rsidR="00704405" w:rsidRPr="000D3FCE" w:rsidTr="00B44CA7">
        <w:tc>
          <w:tcPr>
            <w:tcW w:w="9213" w:type="dxa"/>
            <w:gridSpan w:val="2"/>
            <w:tcBorders>
              <w:top w:val="nil"/>
              <w:left w:val="nil"/>
              <w:bottom w:val="nil"/>
              <w:right w:val="nil"/>
            </w:tcBorders>
          </w:tcPr>
          <w:p w:rsidR="00704405" w:rsidRPr="000D3FCE" w:rsidRDefault="00704405" w:rsidP="00B44CA7">
            <w:pPr>
              <w:pStyle w:val="ConsPlusNormal"/>
              <w:jc w:val="right"/>
              <w:rPr>
                <w:rFonts w:ascii="Times New Roman" w:hAnsi="Times New Roman"/>
              </w:rPr>
            </w:pPr>
            <w:r w:rsidRPr="000D3FCE">
              <w:rPr>
                <w:rFonts w:ascii="Times New Roman" w:hAnsi="Times New Roman"/>
              </w:rPr>
              <w:t>Единица измерения: руб.</w:t>
            </w:r>
          </w:p>
          <w:p w:rsidR="00704405" w:rsidRPr="000D3FCE" w:rsidRDefault="00704405" w:rsidP="00B44CA7">
            <w:pPr>
              <w:pStyle w:val="ConsPlusNormal"/>
              <w:jc w:val="right"/>
              <w:rPr>
                <w:rFonts w:ascii="Times New Roman" w:hAnsi="Times New Roman" w:cs="Times New Roman"/>
                <w:sz w:val="24"/>
                <w:szCs w:val="24"/>
              </w:rPr>
            </w:pPr>
            <w:r w:rsidRPr="000D3FCE">
              <w:rPr>
                <w:rFonts w:ascii="Times New Roman" w:hAnsi="Times New Roman"/>
              </w:rPr>
              <w:t>(с точностью до второго десятичного знака)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информации (реквизита, показателя)</w:t>
            </w:r>
          </w:p>
        </w:tc>
        <w:tc>
          <w:tcPr>
            <w:tcW w:w="5465" w:type="dxa"/>
          </w:tcPr>
          <w:p w:rsidR="00704405" w:rsidRPr="000D3FCE" w:rsidRDefault="00704405"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информации (реквизита, показателя)</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Сведений                о денежном обязательстве</w:t>
            </w:r>
          </w:p>
          <w:p w:rsidR="00704405" w:rsidRPr="000D3FCE" w:rsidRDefault="00704405" w:rsidP="00B44CA7">
            <w:pPr>
              <w:autoSpaceDE w:val="0"/>
              <w:autoSpaceDN w:val="0"/>
              <w:adjustRightInd w:val="0"/>
              <w:ind w:firstLine="283"/>
              <w:jc w:val="both"/>
              <w:rPr>
                <w:sz w:val="24"/>
                <w:szCs w:val="24"/>
              </w:rPr>
            </w:pPr>
            <w:proofErr w:type="gramStart"/>
            <w:r w:rsidRPr="000D3FCE">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0D3FCE">
              <w:rPr>
                <w:sz w:val="24"/>
                <w:szCs w:val="24"/>
              </w:rPr>
              <w:t xml:space="preserve"> присваивается автоматически в информационных системах Федерального казначейства.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2. Дата Сведений о денежном обязательстве</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704405" w:rsidRPr="000D3FCE" w:rsidRDefault="00704405" w:rsidP="00B44CA7">
            <w:pPr>
              <w:autoSpaceDE w:val="0"/>
              <w:autoSpaceDN w:val="0"/>
              <w:adjustRightInd w:val="0"/>
              <w:ind w:firstLine="283"/>
              <w:jc w:val="both"/>
              <w:rPr>
                <w:sz w:val="24"/>
                <w:szCs w:val="24"/>
              </w:rPr>
            </w:pPr>
            <w:proofErr w:type="gramStart"/>
            <w:r w:rsidRPr="000D3FCE">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w:t>
            </w:r>
            <w:proofErr w:type="gramEnd"/>
            <w:r w:rsidRPr="000D3FCE">
              <w:rPr>
                <w:sz w:val="24"/>
                <w:szCs w:val="24"/>
              </w:rPr>
              <w:t xml:space="preserve"> проставляется автоматически.</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3. Учетный номер денежного обязательства</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денежное обязательство.</w:t>
            </w:r>
          </w:p>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формировании Сведений </w:t>
            </w:r>
            <w:proofErr w:type="gramStart"/>
            <w:r w:rsidRPr="000D3FCE">
              <w:rPr>
                <w:rFonts w:ascii="Times New Roman" w:hAnsi="Times New Roman" w:cs="Times New Roman"/>
                <w:sz w:val="24"/>
                <w:szCs w:val="24"/>
              </w:rPr>
              <w:t>о</w:t>
            </w:r>
            <w:proofErr w:type="gramEnd"/>
            <w:r w:rsidRPr="000D3FCE">
              <w:rPr>
                <w:rFonts w:ascii="Times New Roman" w:hAnsi="Times New Roman" w:cs="Times New Roman"/>
                <w:sz w:val="24"/>
                <w:szCs w:val="24"/>
              </w:rPr>
              <w:t xml:space="preserve"> денежном </w:t>
            </w:r>
          </w:p>
          <w:p w:rsidR="00704405" w:rsidRPr="000D3FCE" w:rsidRDefault="00704405"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4. Учетный номер бюджетного обязательства</w:t>
            </w:r>
          </w:p>
        </w:tc>
        <w:tc>
          <w:tcPr>
            <w:tcW w:w="5465" w:type="dxa"/>
            <w:tcBorders>
              <w:bottom w:val="single" w:sz="4" w:space="0" w:color="auto"/>
            </w:tcBorders>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04405" w:rsidRPr="000D3FCE" w:rsidRDefault="00704405" w:rsidP="00B44CA7">
            <w:pPr>
              <w:autoSpaceDE w:val="0"/>
              <w:autoSpaceDN w:val="0"/>
              <w:adjustRightInd w:val="0"/>
              <w:ind w:firstLine="283"/>
              <w:jc w:val="both"/>
              <w:rPr>
                <w:sz w:val="24"/>
                <w:szCs w:val="24"/>
              </w:rPr>
            </w:pPr>
            <w:r w:rsidRPr="000D3FCE">
              <w:rPr>
                <w:sz w:val="24"/>
                <w:szCs w:val="24"/>
              </w:rPr>
              <w:t xml:space="preserve">При формировании Сведений о денежном </w:t>
            </w:r>
            <w:r w:rsidRPr="000D3FCE">
              <w:rPr>
                <w:sz w:val="24"/>
                <w:szCs w:val="24"/>
              </w:rPr>
              <w:lastRenderedPageBreak/>
              <w:t>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704405" w:rsidRPr="000D3FCE" w:rsidTr="00B44CA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tcBorders>
          </w:tcPr>
          <w:p w:rsidR="00704405" w:rsidRPr="000D3FCE" w:rsidRDefault="00704405" w:rsidP="00B44CA7">
            <w:pPr>
              <w:pStyle w:val="ConsPlusNormal"/>
              <w:jc w:val="both"/>
              <w:rPr>
                <w:rFonts w:ascii="Times New Roman" w:hAnsi="Times New Roman" w:cs="Times New Roman"/>
                <w:sz w:val="24"/>
                <w:szCs w:val="24"/>
              </w:rPr>
            </w:pP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 Получатель бюджетных средств</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6.2. Код получателя бюджетных средств по Сводному реестру</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6.3. Номер лицевого счета</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6.4. Главный распорядитель бюджетных средств</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6.5. Глава по БК</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6.6. Наименование бюджета</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p w:rsidR="00704405" w:rsidRPr="000D3FCE" w:rsidRDefault="00704405" w:rsidP="00B44CA7">
            <w:pPr>
              <w:autoSpaceDE w:val="0"/>
              <w:autoSpaceDN w:val="0"/>
              <w:adjustRightInd w:val="0"/>
              <w:ind w:firstLine="283"/>
              <w:jc w:val="both"/>
              <w:rPr>
                <w:sz w:val="24"/>
                <w:szCs w:val="24"/>
              </w:rPr>
            </w:pPr>
            <w:r w:rsidRPr="000D3FCE">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 xml:space="preserve">6.7. Код </w:t>
            </w:r>
            <w:hyperlink r:id="rId33" w:history="1">
              <w:r w:rsidRPr="000D3FCE">
                <w:rPr>
                  <w:rFonts w:ascii="Times New Roman" w:hAnsi="Times New Roman" w:cs="Times New Roman"/>
                  <w:sz w:val="24"/>
                  <w:szCs w:val="24"/>
                </w:rPr>
                <w:t>ОКТМО</w:t>
              </w:r>
            </w:hyperlink>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4"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муниципального образования </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6.8. Финансовый орган</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704405" w:rsidRPr="000D3FCE" w:rsidRDefault="00704405" w:rsidP="00B44CA7">
            <w:pPr>
              <w:autoSpaceDE w:val="0"/>
              <w:autoSpaceDN w:val="0"/>
              <w:adjustRightInd w:val="0"/>
              <w:ind w:firstLine="283"/>
              <w:jc w:val="both"/>
              <w:rPr>
                <w:sz w:val="24"/>
                <w:szCs w:val="24"/>
              </w:rPr>
            </w:pPr>
            <w:r w:rsidRPr="000D3FCE">
              <w:rPr>
                <w:sz w:val="24"/>
                <w:szCs w:val="24"/>
              </w:rPr>
              <w:t xml:space="preserve">При представлении Сведений о денежном обязательстве в форме электронного документа в информационных системах Федерального </w:t>
            </w:r>
            <w:r w:rsidRPr="000D3FCE">
              <w:rPr>
                <w:sz w:val="24"/>
                <w:szCs w:val="24"/>
              </w:rPr>
              <w:lastRenderedPageBreak/>
              <w:t>казначейства заполняется автоматически.</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6.9. Код по ОКПО</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6.10. Территориальный орган Федерального казначейства</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Федерального казначейства – «Управление Федерального казначейства </w:t>
            </w:r>
            <w:proofErr w:type="gramStart"/>
            <w:r w:rsidRPr="000D3FCE">
              <w:rPr>
                <w:rFonts w:ascii="Times New Roman" w:hAnsi="Times New Roman" w:cs="Times New Roman"/>
                <w:sz w:val="24"/>
                <w:szCs w:val="24"/>
              </w:rPr>
              <w:t>по</w:t>
            </w:r>
            <w:proofErr w:type="gramEnd"/>
            <w:r w:rsidRPr="000D3FCE">
              <w:rPr>
                <w:rFonts w:ascii="Times New Roman" w:hAnsi="Times New Roman" w:cs="Times New Roman"/>
                <w:sz w:val="24"/>
                <w:szCs w:val="24"/>
              </w:rPr>
              <w:t xml:space="preserve"> ____________________________»</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6.11. Код органа Федерального казначейства (далее - КОФК)</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Управления Федерального казначейства </w:t>
            </w:r>
            <w:proofErr w:type="gramStart"/>
            <w:r w:rsidRPr="000D3FCE">
              <w:rPr>
                <w:rFonts w:ascii="Times New Roman" w:hAnsi="Times New Roman" w:cs="Times New Roman"/>
                <w:sz w:val="24"/>
                <w:szCs w:val="24"/>
              </w:rPr>
              <w:t>по</w:t>
            </w:r>
            <w:proofErr w:type="gramEnd"/>
            <w:r w:rsidRPr="000D3FCE">
              <w:rPr>
                <w:rFonts w:ascii="Times New Roman" w:hAnsi="Times New Roman" w:cs="Times New Roman"/>
                <w:sz w:val="24"/>
                <w:szCs w:val="24"/>
              </w:rPr>
              <w:t xml:space="preserve"> ____________________________ </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6.12. Признак платежа, требующего подтверждения</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Pr>
          <w:p w:rsidR="00704405" w:rsidRPr="000D3FCE" w:rsidRDefault="00704405" w:rsidP="00B44CA7">
            <w:pPr>
              <w:pStyle w:val="ConsPlusNormal"/>
              <w:jc w:val="both"/>
              <w:rPr>
                <w:rFonts w:ascii="Times New Roman" w:hAnsi="Times New Roman" w:cs="Times New Roman"/>
                <w:sz w:val="24"/>
                <w:szCs w:val="24"/>
              </w:rPr>
            </w:pP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7.1. Вид</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7.2. Номер</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bookmarkStart w:id="33" w:name="P462"/>
            <w:bookmarkEnd w:id="33"/>
            <w:r w:rsidRPr="000D3FCE">
              <w:rPr>
                <w:rFonts w:ascii="Times New Roman" w:hAnsi="Times New Roman" w:cs="Times New Roman"/>
                <w:sz w:val="24"/>
                <w:szCs w:val="24"/>
              </w:rPr>
              <w:t>7.3. Дата</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704405" w:rsidRPr="000D3FCE" w:rsidRDefault="00704405" w:rsidP="00B44CA7">
            <w:pPr>
              <w:autoSpaceDE w:val="0"/>
              <w:autoSpaceDN w:val="0"/>
              <w:adjustRightInd w:val="0"/>
              <w:ind w:firstLine="283"/>
              <w:jc w:val="both"/>
              <w:rPr>
                <w:sz w:val="24"/>
                <w:szCs w:val="24"/>
              </w:rPr>
            </w:pPr>
            <w:r w:rsidRPr="000D3FCE">
              <w:rPr>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7.5. Предмет</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7.6. Наименование вида средств</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постановки на учет денежного </w:t>
            </w:r>
            <w:r w:rsidRPr="000D3FCE">
              <w:rPr>
                <w:rFonts w:ascii="Times New Roman" w:hAnsi="Times New Roman" w:cs="Times New Roman"/>
                <w:sz w:val="24"/>
                <w:szCs w:val="24"/>
              </w:rPr>
              <w:lastRenderedPageBreak/>
              <w:t>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lastRenderedPageBreak/>
              <w:t>7.7. Код по бюджетной классификации (далее – Код по БК)</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7.8. Аналитический код</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7.9. Сумма в рублевом эквиваленте, всего</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денежного обязательства             в валюте Российской Федерации.</w:t>
            </w:r>
          </w:p>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7.10. Код валюты</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5"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7.11. в том числе перечислено средств, требующих подтверждения</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04405"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704405" w:rsidRPr="000D3FCE" w:rsidRDefault="00704405" w:rsidP="00704405">
            <w:pPr>
              <w:pStyle w:val="ConsPlusNormal"/>
              <w:ind w:firstLine="0"/>
              <w:jc w:val="both"/>
              <w:rPr>
                <w:rFonts w:ascii="Times New Roman" w:hAnsi="Times New Roman" w:cs="Times New Roman"/>
                <w:sz w:val="24"/>
                <w:szCs w:val="24"/>
              </w:rPr>
            </w:pPr>
            <w:r w:rsidRPr="000D3FCE">
              <w:rPr>
                <w:rFonts w:ascii="Times New Roman" w:hAnsi="Times New Roman" w:cs="Times New Roman"/>
                <w:sz w:val="24"/>
                <w:szCs w:val="24"/>
              </w:rPr>
              <w:t>7.12. Срок исполнения</w:t>
            </w:r>
          </w:p>
        </w:tc>
        <w:tc>
          <w:tcPr>
            <w:tcW w:w="5465" w:type="dxa"/>
          </w:tcPr>
          <w:p w:rsidR="00704405" w:rsidRPr="000D3FCE" w:rsidRDefault="00704405"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704405" w:rsidRPr="000D3FCE" w:rsidRDefault="00704405" w:rsidP="00704405">
      <w:pPr>
        <w:pStyle w:val="ConsPlusNormal"/>
        <w:jc w:val="right"/>
        <w:rPr>
          <w:rFonts w:ascii="Times New Roman" w:hAnsi="Times New Roman" w:cs="Times New Roman"/>
          <w:sz w:val="24"/>
          <w:szCs w:val="24"/>
        </w:rPr>
        <w:sectPr w:rsidR="00704405" w:rsidRPr="000D3FCE" w:rsidSect="00B44CA7">
          <w:pgSz w:w="11906" w:h="16838"/>
          <w:pgMar w:top="1134" w:right="851" w:bottom="1134" w:left="1701" w:header="227" w:footer="708" w:gutter="0"/>
          <w:pgNumType w:start="1"/>
          <w:cols w:space="708"/>
          <w:titlePg/>
          <w:docGrid w:linePitch="360"/>
        </w:sectPr>
      </w:pPr>
    </w:p>
    <w:p w:rsidR="00A74DD7" w:rsidRPr="000D3FCE" w:rsidRDefault="00A74DD7" w:rsidP="00A74DD7">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3 </w:t>
      </w:r>
    </w:p>
    <w:p w:rsidR="00A74DD7" w:rsidRPr="000D3FCE" w:rsidRDefault="00A74DD7" w:rsidP="00A74DD7">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A74DD7" w:rsidRPr="000D3FCE" w:rsidRDefault="00A74DD7" w:rsidP="00A74DD7">
      <w:pPr>
        <w:pStyle w:val="ConsPlusNormal"/>
        <w:ind w:left="3969"/>
        <w:jc w:val="center"/>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r w:rsidRPr="000D3FCE" w:rsidDel="0006334D">
        <w:rPr>
          <w:rFonts w:ascii="Times New Roman" w:hAnsi="Times New Roman" w:cs="Times New Roman"/>
          <w:sz w:val="24"/>
          <w:szCs w:val="24"/>
        </w:rPr>
        <w:t xml:space="preserve"> </w:t>
      </w:r>
    </w:p>
    <w:p w:rsidR="00A74DD7" w:rsidRPr="000D3FCE" w:rsidRDefault="00A74DD7" w:rsidP="00A74DD7">
      <w:pPr>
        <w:pStyle w:val="ConsPlusNormal"/>
        <w:jc w:val="center"/>
        <w:rPr>
          <w:rFonts w:ascii="Times New Roman" w:hAnsi="Times New Roman" w:cs="Times New Roman"/>
          <w:sz w:val="24"/>
          <w:szCs w:val="24"/>
        </w:rPr>
      </w:pPr>
    </w:p>
    <w:p w:rsidR="00A74DD7" w:rsidRPr="000D3FCE" w:rsidRDefault="00A74DD7" w:rsidP="00A74DD7">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Перечень</w:t>
      </w:r>
    </w:p>
    <w:p w:rsidR="00A74DD7" w:rsidRPr="000D3FCE" w:rsidRDefault="00A74DD7" w:rsidP="00A74DD7">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документов, на основании которых возникают </w:t>
      </w:r>
      <w:proofErr w:type="gramStart"/>
      <w:r w:rsidRPr="000D3FCE">
        <w:rPr>
          <w:rFonts w:ascii="Times New Roman" w:hAnsi="Times New Roman" w:cs="Times New Roman"/>
          <w:sz w:val="24"/>
          <w:szCs w:val="24"/>
        </w:rPr>
        <w:t>бюджетные</w:t>
      </w:r>
      <w:proofErr w:type="gramEnd"/>
    </w:p>
    <w:p w:rsidR="00A74DD7" w:rsidRPr="000D3FCE" w:rsidRDefault="00A74DD7" w:rsidP="00A74DD7">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получателей средств местного бюджета,</w:t>
      </w:r>
    </w:p>
    <w:p w:rsidR="00A74DD7" w:rsidRPr="000D3FCE" w:rsidRDefault="00A74DD7" w:rsidP="00A74DD7">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документов, подтверждающих возникновение денежных</w:t>
      </w:r>
    </w:p>
    <w:p w:rsidR="00A74DD7" w:rsidRPr="000D3FCE" w:rsidRDefault="00A74DD7" w:rsidP="00A74DD7">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 получателей средств местного бюджета</w:t>
      </w:r>
    </w:p>
    <w:p w:rsidR="00A74DD7" w:rsidRPr="000D3FCE" w:rsidRDefault="00A74DD7" w:rsidP="00A74DD7">
      <w:pPr>
        <w:pStyle w:val="ConsPlusTitle"/>
        <w:jc w:val="center"/>
        <w:rPr>
          <w:rFonts w:ascii="Times New Roman" w:hAnsi="Times New Roman" w:cs="Times New Roman"/>
          <w:sz w:val="24"/>
          <w:szCs w:val="24"/>
        </w:rPr>
      </w:pPr>
    </w:p>
    <w:tbl>
      <w:tblPr>
        <w:tblW w:w="1041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4"/>
        <w:gridCol w:w="4250"/>
        <w:gridCol w:w="4317"/>
      </w:tblGrid>
      <w:tr w:rsidR="00A74DD7" w:rsidRPr="000D3FCE" w:rsidTr="007159CD">
        <w:tc>
          <w:tcPr>
            <w:tcW w:w="1844" w:type="dxa"/>
          </w:tcPr>
          <w:p w:rsidR="00A74DD7" w:rsidRPr="000D3FCE" w:rsidRDefault="00A74DD7"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N </w:t>
            </w:r>
            <w:proofErr w:type="spellStart"/>
            <w:proofErr w:type="gramStart"/>
            <w:r w:rsidRPr="000D3FCE">
              <w:rPr>
                <w:rFonts w:ascii="Times New Roman" w:hAnsi="Times New Roman" w:cs="Times New Roman"/>
                <w:sz w:val="24"/>
                <w:szCs w:val="24"/>
              </w:rPr>
              <w:t>п</w:t>
            </w:r>
            <w:proofErr w:type="spellEnd"/>
            <w:proofErr w:type="gramEnd"/>
            <w:r w:rsidRPr="000D3FCE">
              <w:rPr>
                <w:rFonts w:ascii="Times New Roman" w:hAnsi="Times New Roman" w:cs="Times New Roman"/>
                <w:sz w:val="24"/>
                <w:szCs w:val="24"/>
              </w:rPr>
              <w:t>/</w:t>
            </w:r>
            <w:proofErr w:type="spellStart"/>
            <w:r w:rsidRPr="000D3FCE">
              <w:rPr>
                <w:rFonts w:ascii="Times New Roman" w:hAnsi="Times New Roman" w:cs="Times New Roman"/>
                <w:sz w:val="24"/>
                <w:szCs w:val="24"/>
              </w:rPr>
              <w:t>п</w:t>
            </w:r>
            <w:proofErr w:type="spellEnd"/>
          </w:p>
        </w:tc>
        <w:tc>
          <w:tcPr>
            <w:tcW w:w="4250" w:type="dxa"/>
          </w:tcPr>
          <w:p w:rsidR="00A74DD7" w:rsidRPr="000D3FCE" w:rsidRDefault="00A74DD7" w:rsidP="00B44CA7">
            <w:pPr>
              <w:pStyle w:val="ConsPlusNormal"/>
              <w:jc w:val="center"/>
              <w:rPr>
                <w:rFonts w:ascii="Times New Roman" w:hAnsi="Times New Roman" w:cs="Times New Roman"/>
                <w:sz w:val="24"/>
                <w:szCs w:val="24"/>
              </w:rPr>
            </w:pPr>
            <w:bookmarkStart w:id="34" w:name="P507"/>
            <w:bookmarkEnd w:id="34"/>
            <w:r w:rsidRPr="000D3FCE">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A74DD7" w:rsidRPr="000D3FCE" w:rsidRDefault="00A74DD7" w:rsidP="00B44CA7">
            <w:pPr>
              <w:pStyle w:val="ConsPlusNormal"/>
              <w:jc w:val="center"/>
              <w:rPr>
                <w:rFonts w:ascii="Times New Roman" w:hAnsi="Times New Roman" w:cs="Times New Roman"/>
                <w:sz w:val="24"/>
                <w:szCs w:val="24"/>
              </w:rPr>
            </w:pPr>
            <w:bookmarkStart w:id="35" w:name="P508"/>
            <w:bookmarkEnd w:id="35"/>
            <w:r w:rsidRPr="000D3FCE">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A74DD7" w:rsidRPr="000D3FCE" w:rsidTr="007159CD">
        <w:tc>
          <w:tcPr>
            <w:tcW w:w="1844" w:type="dxa"/>
          </w:tcPr>
          <w:p w:rsidR="00A74DD7" w:rsidRPr="000D3FCE" w:rsidRDefault="00A74DD7"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A74DD7" w:rsidRPr="000D3FCE" w:rsidRDefault="00A74DD7"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4317" w:type="dxa"/>
          </w:tcPr>
          <w:p w:rsidR="00A74DD7" w:rsidRPr="000D3FCE" w:rsidRDefault="00A74DD7"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A74DD7" w:rsidRPr="000D3FCE" w:rsidTr="007159CD">
        <w:trPr>
          <w:trHeight w:val="611"/>
        </w:trPr>
        <w:tc>
          <w:tcPr>
            <w:tcW w:w="1844"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A74DD7" w:rsidRPr="000D3FCE" w:rsidRDefault="00A74DD7" w:rsidP="00B44CA7">
            <w:pPr>
              <w:autoSpaceDE w:val="0"/>
              <w:autoSpaceDN w:val="0"/>
              <w:adjustRightInd w:val="0"/>
              <w:jc w:val="both"/>
              <w:rPr>
                <w:sz w:val="24"/>
                <w:szCs w:val="24"/>
              </w:rPr>
            </w:pPr>
            <w:r w:rsidRPr="000D3FCE">
              <w:rPr>
                <w:sz w:val="24"/>
                <w:szCs w:val="24"/>
              </w:rPr>
              <w:t>Извещение об осуществлении закупки</w:t>
            </w:r>
          </w:p>
          <w:p w:rsidR="00A74DD7" w:rsidRPr="000D3FCE" w:rsidRDefault="00A74DD7" w:rsidP="00B44CA7">
            <w:pPr>
              <w:pStyle w:val="ConsPlusNormal"/>
              <w:jc w:val="both"/>
              <w:rPr>
                <w:rFonts w:ascii="Times New Roman" w:hAnsi="Times New Roman" w:cs="Times New Roman"/>
                <w:sz w:val="24"/>
                <w:szCs w:val="24"/>
              </w:rPr>
            </w:pPr>
          </w:p>
        </w:tc>
        <w:tc>
          <w:tcPr>
            <w:tcW w:w="4317" w:type="dxa"/>
          </w:tcPr>
          <w:p w:rsidR="00A74DD7" w:rsidRPr="000D3FCE" w:rsidRDefault="00A74DD7" w:rsidP="00B44CA7">
            <w:pPr>
              <w:autoSpaceDE w:val="0"/>
              <w:autoSpaceDN w:val="0"/>
              <w:adjustRightInd w:val="0"/>
              <w:jc w:val="both"/>
              <w:rPr>
                <w:sz w:val="24"/>
                <w:szCs w:val="24"/>
              </w:rPr>
            </w:pPr>
            <w:r w:rsidRPr="000D3FCE">
              <w:rPr>
                <w:sz w:val="24"/>
                <w:szCs w:val="24"/>
              </w:rPr>
              <w:t>Формирование денежного обязательства не предусматривается</w:t>
            </w:r>
          </w:p>
        </w:tc>
      </w:tr>
      <w:tr w:rsidR="00A74DD7" w:rsidRPr="000D3FCE" w:rsidTr="007159CD">
        <w:tc>
          <w:tcPr>
            <w:tcW w:w="1844"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w:t>
            </w:r>
          </w:p>
        </w:tc>
        <w:tc>
          <w:tcPr>
            <w:tcW w:w="4250"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A74DD7" w:rsidRPr="000D3FCE" w:rsidTr="007159CD">
        <w:tc>
          <w:tcPr>
            <w:tcW w:w="1844" w:type="dxa"/>
            <w:vMerge w:val="restart"/>
          </w:tcPr>
          <w:p w:rsidR="00A74DD7" w:rsidRPr="000D3FCE" w:rsidRDefault="00A74DD7" w:rsidP="00B44CA7">
            <w:pPr>
              <w:pStyle w:val="ConsPlusNormal"/>
              <w:jc w:val="both"/>
              <w:rPr>
                <w:rFonts w:ascii="Times New Roman" w:hAnsi="Times New Roman" w:cs="Times New Roman"/>
                <w:sz w:val="24"/>
                <w:szCs w:val="24"/>
              </w:rPr>
            </w:pPr>
            <w:bookmarkStart w:id="36" w:name="P512"/>
            <w:bookmarkEnd w:id="36"/>
            <w:r w:rsidRPr="000D3FCE">
              <w:rPr>
                <w:rFonts w:ascii="Times New Roman" w:hAnsi="Times New Roman" w:cs="Times New Roman"/>
                <w:sz w:val="24"/>
                <w:szCs w:val="24"/>
              </w:rPr>
              <w:t>3.</w:t>
            </w:r>
          </w:p>
        </w:tc>
        <w:tc>
          <w:tcPr>
            <w:tcW w:w="4250" w:type="dxa"/>
            <w:vMerge w:val="restart"/>
          </w:tcPr>
          <w:p w:rsidR="00A74DD7" w:rsidRPr="000D3FCE" w:rsidRDefault="00A74DD7" w:rsidP="00B44CA7">
            <w:pPr>
              <w:pStyle w:val="ConsPlusNormal"/>
              <w:jc w:val="both"/>
              <w:rPr>
                <w:rFonts w:ascii="Times New Roman" w:hAnsi="Times New Roman" w:cs="Times New Roman"/>
                <w:sz w:val="24"/>
                <w:szCs w:val="24"/>
              </w:rPr>
            </w:pPr>
            <w:bookmarkStart w:id="37" w:name="P513"/>
            <w:bookmarkEnd w:id="37"/>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A74DD7" w:rsidRPr="000D3FCE" w:rsidRDefault="00A74DD7" w:rsidP="00B44CA7">
            <w:pPr>
              <w:autoSpaceDE w:val="0"/>
              <w:autoSpaceDN w:val="0"/>
              <w:adjustRightInd w:val="0"/>
              <w:rPr>
                <w:sz w:val="24"/>
                <w:szCs w:val="24"/>
              </w:rPr>
            </w:pPr>
            <w:proofErr w:type="gramStart"/>
            <w:r w:rsidRPr="000D3FCE">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autoSpaceDE w:val="0"/>
              <w:autoSpaceDN w:val="0"/>
              <w:adjustRightInd w:val="0"/>
              <w:rPr>
                <w:sz w:val="24"/>
                <w:szCs w:val="24"/>
              </w:rPr>
            </w:pPr>
            <w:r w:rsidRPr="000D3FCE">
              <w:rPr>
                <w:sz w:val="24"/>
                <w:szCs w:val="24"/>
              </w:rPr>
              <w:t>Документ о приемке поставленных товаров, выполненных работ (их результатов, в том числе этапов), оказанных услуг</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Счет </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r w:rsidRPr="000D3FCE" w:rsidDel="008611FF">
              <w:rPr>
                <w:rFonts w:ascii="Times New Roman" w:hAnsi="Times New Roman" w:cs="Times New Roman"/>
                <w:sz w:val="24"/>
                <w:szCs w:val="24"/>
              </w:rPr>
              <w:t xml:space="preserve"> </w:t>
            </w:r>
          </w:p>
        </w:tc>
      </w:tr>
      <w:tr w:rsidR="00A74DD7" w:rsidRPr="000D3FCE" w:rsidTr="007159CD">
        <w:trPr>
          <w:trHeight w:val="2722"/>
        </w:trPr>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A74DD7" w:rsidRPr="000D3FCE" w:rsidTr="007159CD">
        <w:tc>
          <w:tcPr>
            <w:tcW w:w="1844" w:type="dxa"/>
            <w:vMerge w:val="restart"/>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w:t>
            </w:r>
          </w:p>
        </w:tc>
        <w:tc>
          <w:tcPr>
            <w:tcW w:w="4250" w:type="dxa"/>
            <w:vMerge w:val="restart"/>
          </w:tcPr>
          <w:p w:rsidR="00A74DD7" w:rsidRPr="000D3FCE" w:rsidRDefault="00A74DD7" w:rsidP="00B44CA7">
            <w:pPr>
              <w:pStyle w:val="ConsPlusNormal"/>
              <w:jc w:val="both"/>
              <w:rPr>
                <w:rFonts w:ascii="Times New Roman" w:hAnsi="Times New Roman" w:cs="Times New Roman"/>
                <w:sz w:val="24"/>
                <w:szCs w:val="24"/>
              </w:rPr>
            </w:pPr>
            <w:bookmarkStart w:id="38" w:name="P526"/>
            <w:bookmarkEnd w:id="38"/>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 или иной документ, являющийся основанием для оплаты неустойки</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Чек</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A74DD7" w:rsidRPr="000D3FCE" w:rsidTr="007159CD">
        <w:tc>
          <w:tcPr>
            <w:tcW w:w="1844" w:type="dxa"/>
            <w:vMerge w:val="restart"/>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w:t>
            </w:r>
          </w:p>
        </w:tc>
        <w:tc>
          <w:tcPr>
            <w:tcW w:w="4250" w:type="dxa"/>
            <w:vMerge w:val="restart"/>
          </w:tcPr>
          <w:p w:rsidR="00A74DD7" w:rsidRPr="000D3FCE" w:rsidRDefault="00A74DD7" w:rsidP="00B44CA7">
            <w:pPr>
              <w:autoSpaceDE w:val="0"/>
              <w:autoSpaceDN w:val="0"/>
              <w:adjustRightInd w:val="0"/>
              <w:jc w:val="both"/>
              <w:rPr>
                <w:sz w:val="24"/>
                <w:szCs w:val="24"/>
              </w:rPr>
            </w:pPr>
            <w:bookmarkStart w:id="39" w:name="P552"/>
            <w:bookmarkEnd w:id="39"/>
            <w:r w:rsidRPr="000D3FCE">
              <w:rPr>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Предварительный отчет о </w:t>
            </w:r>
            <w:r w:rsidRPr="000D3FCE">
              <w:rPr>
                <w:rFonts w:ascii="Times New Roman" w:hAnsi="Times New Roman" w:cs="Times New Roman"/>
                <w:sz w:val="24"/>
                <w:szCs w:val="24"/>
              </w:rPr>
              <w:lastRenderedPageBreak/>
              <w:t>выполнении муниципального задания (ф. 0506501)</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A74DD7" w:rsidRPr="000D3FCE" w:rsidTr="007159CD">
        <w:trPr>
          <w:trHeight w:val="615"/>
        </w:trPr>
        <w:tc>
          <w:tcPr>
            <w:tcW w:w="1844" w:type="dxa"/>
            <w:vMerge w:val="restart"/>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w:t>
            </w:r>
          </w:p>
        </w:tc>
        <w:tc>
          <w:tcPr>
            <w:tcW w:w="4250" w:type="dxa"/>
            <w:vMerge w:val="restart"/>
          </w:tcPr>
          <w:p w:rsidR="00A74DD7" w:rsidRPr="000D3FCE" w:rsidRDefault="00A74DD7" w:rsidP="00B44CA7">
            <w:pPr>
              <w:pStyle w:val="ConsPlusNormal"/>
              <w:jc w:val="both"/>
              <w:rPr>
                <w:rFonts w:ascii="Times New Roman" w:hAnsi="Times New Roman"/>
                <w:sz w:val="24"/>
                <w:szCs w:val="24"/>
              </w:rPr>
            </w:pPr>
            <w:r w:rsidRPr="000D3FCE">
              <w:rPr>
                <w:rFonts w:ascii="Times New Roman" w:hAnsi="Times New Roman"/>
                <w:sz w:val="24"/>
                <w:szCs w:val="24"/>
              </w:rPr>
              <w:t xml:space="preserve">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w:t>
            </w:r>
            <w:r w:rsidRPr="000D3FCE">
              <w:rPr>
                <w:rFonts w:ascii="Times New Roman" w:hAnsi="Times New Roman"/>
                <w:sz w:val="24"/>
                <w:szCs w:val="24"/>
              </w:rPr>
              <w:lastRenderedPageBreak/>
              <w:t>(договоров) о предоставлении межбюджетных трансфертов;</w:t>
            </w:r>
          </w:p>
          <w:p w:rsidR="00A74DD7" w:rsidRPr="000D3FCE" w:rsidRDefault="00A74DD7" w:rsidP="00B44CA7">
            <w:pPr>
              <w:pStyle w:val="ConsPlusNormal"/>
              <w:jc w:val="both"/>
              <w:rPr>
                <w:rFonts w:ascii="Times New Roman" w:hAnsi="Times New Roman" w:cs="Times New Roman"/>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График перечисления межбюджетного трансферта, предусмотренный соглашением о предоставлении межбюджетного трансферта</w:t>
            </w:r>
          </w:p>
        </w:tc>
      </w:tr>
      <w:tr w:rsidR="00A74DD7" w:rsidRPr="000D3FCE" w:rsidTr="007159CD">
        <w:trPr>
          <w:trHeight w:val="613"/>
        </w:trPr>
        <w:tc>
          <w:tcPr>
            <w:tcW w:w="1844" w:type="dxa"/>
            <w:vMerge/>
          </w:tcPr>
          <w:p w:rsidR="00A74DD7" w:rsidRPr="000D3FCE" w:rsidRDefault="00A74DD7" w:rsidP="00B44CA7">
            <w:pPr>
              <w:pStyle w:val="ConsPlusNormal"/>
              <w:jc w:val="both"/>
              <w:rPr>
                <w:rFonts w:ascii="Times New Roman" w:hAnsi="Times New Roman" w:cs="Times New Roman"/>
                <w:sz w:val="24"/>
                <w:szCs w:val="24"/>
              </w:rPr>
            </w:pPr>
          </w:p>
        </w:tc>
        <w:tc>
          <w:tcPr>
            <w:tcW w:w="4250" w:type="dxa"/>
            <w:vMerge/>
          </w:tcPr>
          <w:p w:rsidR="00A74DD7" w:rsidRPr="000D3FCE" w:rsidRDefault="00A74DD7" w:rsidP="00B44CA7">
            <w:pPr>
              <w:pStyle w:val="ConsPlusNormal"/>
              <w:jc w:val="both"/>
              <w:rPr>
                <w:rFonts w:ascii="Times New Roman" w:hAnsi="Times New Roman"/>
                <w:sz w:val="24"/>
                <w:szCs w:val="24"/>
              </w:rPr>
            </w:pPr>
          </w:p>
        </w:tc>
        <w:tc>
          <w:tcPr>
            <w:tcW w:w="4317" w:type="dxa"/>
          </w:tcPr>
          <w:p w:rsidR="00A74DD7" w:rsidRPr="000D3FCE" w:rsidRDefault="00A74DD7" w:rsidP="00B44CA7">
            <w:pPr>
              <w:autoSpaceDE w:val="0"/>
              <w:autoSpaceDN w:val="0"/>
              <w:adjustRightInd w:val="0"/>
              <w:jc w:val="both"/>
              <w:rPr>
                <w:sz w:val="24"/>
                <w:szCs w:val="24"/>
              </w:rPr>
            </w:pPr>
            <w:r w:rsidRPr="000D3FCE">
              <w:rPr>
                <w:sz w:val="24"/>
                <w:szCs w:val="24"/>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A74DD7" w:rsidRPr="000D3FCE" w:rsidRDefault="00A74DD7" w:rsidP="00B44CA7">
            <w:pPr>
              <w:pStyle w:val="ConsPlusNormal"/>
              <w:jc w:val="both"/>
              <w:rPr>
                <w:rFonts w:ascii="Times New Roman" w:hAnsi="Times New Roman" w:cs="Times New Roman"/>
                <w:sz w:val="24"/>
                <w:szCs w:val="24"/>
              </w:rPr>
            </w:pPr>
          </w:p>
        </w:tc>
      </w:tr>
      <w:tr w:rsidR="00A74DD7" w:rsidRPr="000D3FCE" w:rsidTr="007159CD">
        <w:trPr>
          <w:trHeight w:val="613"/>
        </w:trPr>
        <w:tc>
          <w:tcPr>
            <w:tcW w:w="1844" w:type="dxa"/>
            <w:vMerge/>
          </w:tcPr>
          <w:p w:rsidR="00A74DD7" w:rsidRPr="000D3FCE" w:rsidRDefault="00A74DD7" w:rsidP="00B44CA7">
            <w:pPr>
              <w:pStyle w:val="ConsPlusNormal"/>
              <w:jc w:val="both"/>
              <w:rPr>
                <w:rFonts w:ascii="Times New Roman" w:hAnsi="Times New Roman" w:cs="Times New Roman"/>
                <w:sz w:val="24"/>
                <w:szCs w:val="24"/>
              </w:rPr>
            </w:pPr>
          </w:p>
        </w:tc>
        <w:tc>
          <w:tcPr>
            <w:tcW w:w="4250" w:type="dxa"/>
            <w:vMerge/>
          </w:tcPr>
          <w:p w:rsidR="00A74DD7" w:rsidRPr="000D3FCE" w:rsidRDefault="00A74DD7" w:rsidP="00B44CA7">
            <w:pPr>
              <w:pStyle w:val="ConsPlusNormal"/>
              <w:jc w:val="both"/>
              <w:rPr>
                <w:rFonts w:ascii="Times New Roman" w:hAnsi="Times New Roman"/>
                <w:sz w:val="24"/>
                <w:szCs w:val="24"/>
              </w:rPr>
            </w:pPr>
          </w:p>
        </w:tc>
        <w:tc>
          <w:tcPr>
            <w:tcW w:w="4317" w:type="dxa"/>
          </w:tcPr>
          <w:p w:rsidR="00A74DD7" w:rsidRPr="000D3FCE" w:rsidRDefault="00A74DD7" w:rsidP="00B44CA7">
            <w:pPr>
              <w:autoSpaceDE w:val="0"/>
              <w:autoSpaceDN w:val="0"/>
              <w:adjustRightInd w:val="0"/>
              <w:jc w:val="both"/>
              <w:rPr>
                <w:sz w:val="24"/>
                <w:szCs w:val="24"/>
              </w:rPr>
            </w:pPr>
            <w:r w:rsidRPr="000D3FCE">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A74DD7" w:rsidRPr="000D3FCE" w:rsidTr="007159CD">
        <w:trPr>
          <w:trHeight w:val="576"/>
        </w:trPr>
        <w:tc>
          <w:tcPr>
            <w:tcW w:w="1844" w:type="dxa"/>
            <w:vMerge w:val="restart"/>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w:t>
            </w:r>
          </w:p>
        </w:tc>
        <w:tc>
          <w:tcPr>
            <w:tcW w:w="4250" w:type="dxa"/>
            <w:vMerge w:val="restart"/>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A74DD7" w:rsidRPr="000D3FCE" w:rsidRDefault="00A74DD7" w:rsidP="00B44CA7">
            <w:pPr>
              <w:autoSpaceDE w:val="0"/>
              <w:autoSpaceDN w:val="0"/>
              <w:adjustRightInd w:val="0"/>
              <w:jc w:val="both"/>
              <w:rPr>
                <w:sz w:val="24"/>
                <w:szCs w:val="24"/>
              </w:rPr>
            </w:pPr>
            <w:r w:rsidRPr="000D3FCE">
              <w:rPr>
                <w:sz w:val="24"/>
                <w:szCs w:val="24"/>
              </w:rPr>
              <w:t xml:space="preserve">Распоряжение о перечислении межбюджетного трансферта </w:t>
            </w:r>
          </w:p>
          <w:p w:rsidR="00A74DD7" w:rsidRPr="000D3FCE" w:rsidRDefault="00A74DD7" w:rsidP="00B44CA7">
            <w:pPr>
              <w:pStyle w:val="ConsPlusNormal"/>
              <w:jc w:val="both"/>
              <w:rPr>
                <w:rFonts w:ascii="Times New Roman" w:hAnsi="Times New Roman" w:cs="Times New Roman"/>
                <w:sz w:val="24"/>
                <w:szCs w:val="24"/>
              </w:rPr>
            </w:pPr>
          </w:p>
        </w:tc>
      </w:tr>
      <w:tr w:rsidR="00A74DD7" w:rsidRPr="000D3FCE" w:rsidTr="007159CD">
        <w:trPr>
          <w:trHeight w:val="576"/>
        </w:trPr>
        <w:tc>
          <w:tcPr>
            <w:tcW w:w="1844" w:type="dxa"/>
            <w:vMerge/>
          </w:tcPr>
          <w:p w:rsidR="00A74DD7" w:rsidRPr="000D3FCE" w:rsidRDefault="00A74DD7" w:rsidP="00B44CA7">
            <w:pPr>
              <w:pStyle w:val="ConsPlusNormal"/>
              <w:jc w:val="both"/>
              <w:rPr>
                <w:rFonts w:ascii="Times New Roman" w:hAnsi="Times New Roman" w:cs="Times New Roman"/>
                <w:sz w:val="24"/>
                <w:szCs w:val="24"/>
              </w:rPr>
            </w:pPr>
          </w:p>
        </w:tc>
        <w:tc>
          <w:tcPr>
            <w:tcW w:w="4250" w:type="dxa"/>
            <w:vMerge/>
          </w:tcPr>
          <w:p w:rsidR="00A74DD7" w:rsidRPr="000D3FCE" w:rsidRDefault="00A74DD7" w:rsidP="00B44CA7">
            <w:pPr>
              <w:pStyle w:val="ConsPlusNormal"/>
              <w:jc w:val="both"/>
              <w:rPr>
                <w:rFonts w:ascii="Times New Roman" w:hAnsi="Times New Roman" w:cs="Times New Roman"/>
                <w:sz w:val="24"/>
                <w:szCs w:val="24"/>
              </w:rPr>
            </w:pPr>
          </w:p>
        </w:tc>
        <w:tc>
          <w:tcPr>
            <w:tcW w:w="4317" w:type="dxa"/>
          </w:tcPr>
          <w:p w:rsidR="00A74DD7" w:rsidRPr="000D3FCE" w:rsidRDefault="00A74DD7" w:rsidP="00B44CA7">
            <w:pPr>
              <w:autoSpaceDE w:val="0"/>
              <w:autoSpaceDN w:val="0"/>
              <w:adjustRightInd w:val="0"/>
              <w:jc w:val="both"/>
              <w:rPr>
                <w:sz w:val="24"/>
                <w:szCs w:val="24"/>
              </w:rPr>
            </w:pPr>
            <w:r w:rsidRPr="000D3FCE">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A74DD7" w:rsidRPr="000D3FCE" w:rsidTr="007159CD">
        <w:tc>
          <w:tcPr>
            <w:tcW w:w="1844" w:type="dxa"/>
            <w:vMerge w:val="restart"/>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w:t>
            </w:r>
          </w:p>
        </w:tc>
        <w:tc>
          <w:tcPr>
            <w:tcW w:w="4250" w:type="dxa"/>
            <w:vMerge w:val="restart"/>
          </w:tcPr>
          <w:p w:rsidR="00A74DD7" w:rsidRPr="000D3FCE" w:rsidRDefault="00A74DD7" w:rsidP="00B44CA7">
            <w:pPr>
              <w:pStyle w:val="ConsPlusNormal"/>
              <w:jc w:val="both"/>
              <w:rPr>
                <w:rFonts w:ascii="Times New Roman" w:hAnsi="Times New Roman" w:cs="Times New Roman"/>
                <w:sz w:val="24"/>
                <w:szCs w:val="24"/>
              </w:rPr>
            </w:pPr>
            <w:bookmarkStart w:id="40" w:name="P589"/>
            <w:bookmarkEnd w:id="40"/>
            <w:r w:rsidRPr="000D3FCE">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Исполнительный документ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A74DD7" w:rsidRPr="000D3FCE" w:rsidTr="007159CD">
        <w:tc>
          <w:tcPr>
            <w:tcW w:w="1844" w:type="dxa"/>
            <w:vMerge w:val="restart"/>
          </w:tcPr>
          <w:p w:rsidR="00A74DD7" w:rsidRPr="000D3FCE" w:rsidRDefault="00A74DD7" w:rsidP="00B44CA7">
            <w:pPr>
              <w:pStyle w:val="ConsPlusNormal"/>
              <w:jc w:val="both"/>
              <w:rPr>
                <w:rFonts w:ascii="Times New Roman" w:hAnsi="Times New Roman" w:cs="Times New Roman"/>
                <w:sz w:val="24"/>
                <w:szCs w:val="24"/>
              </w:rPr>
            </w:pPr>
            <w:bookmarkStart w:id="41" w:name="P595"/>
            <w:bookmarkEnd w:id="41"/>
            <w:r w:rsidRPr="000D3FCE">
              <w:rPr>
                <w:rFonts w:ascii="Times New Roman" w:hAnsi="Times New Roman" w:cs="Times New Roman"/>
                <w:sz w:val="24"/>
                <w:szCs w:val="24"/>
              </w:rPr>
              <w:t>7.</w:t>
            </w:r>
          </w:p>
        </w:tc>
        <w:tc>
          <w:tcPr>
            <w:tcW w:w="4250" w:type="dxa"/>
            <w:vMerge w:val="restart"/>
          </w:tcPr>
          <w:p w:rsidR="00A74DD7" w:rsidRPr="000D3FCE" w:rsidRDefault="00A74DD7" w:rsidP="00B44CA7">
            <w:pPr>
              <w:pStyle w:val="ConsPlusNormal"/>
              <w:jc w:val="both"/>
              <w:rPr>
                <w:rFonts w:ascii="Times New Roman" w:hAnsi="Times New Roman" w:cs="Times New Roman"/>
                <w:sz w:val="24"/>
                <w:szCs w:val="24"/>
              </w:rPr>
            </w:pPr>
            <w:bookmarkStart w:id="42" w:name="P596"/>
            <w:bookmarkEnd w:id="42"/>
            <w:r w:rsidRPr="000D3FCE">
              <w:rPr>
                <w:rFonts w:ascii="Times New Roman" w:hAnsi="Times New Roman" w:cs="Times New Roman"/>
                <w:sz w:val="24"/>
                <w:szCs w:val="24"/>
              </w:rPr>
              <w:t xml:space="preserve">Решение налогового органа о взыскании налога, сбора, пеней и </w:t>
            </w:r>
            <w:r w:rsidRPr="000D3FCE">
              <w:rPr>
                <w:rFonts w:ascii="Times New Roman" w:hAnsi="Times New Roman" w:cs="Times New Roman"/>
                <w:sz w:val="24"/>
                <w:szCs w:val="24"/>
              </w:rPr>
              <w:lastRenderedPageBreak/>
              <w:t>штрафов (далее – решение налогового органа)</w:t>
            </w: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Бухгалтерская справка (ф. 0504833)</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налогового органа</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A74DD7" w:rsidRPr="000D3FCE" w:rsidTr="007159CD">
        <w:tc>
          <w:tcPr>
            <w:tcW w:w="1844" w:type="dxa"/>
            <w:vMerge w:val="restart"/>
          </w:tcPr>
          <w:p w:rsidR="00A74DD7" w:rsidRPr="000D3FCE" w:rsidRDefault="00A74DD7" w:rsidP="00B44CA7">
            <w:pPr>
              <w:pStyle w:val="ConsPlusNormal"/>
              <w:jc w:val="both"/>
              <w:rPr>
                <w:rFonts w:ascii="Times New Roman" w:hAnsi="Times New Roman" w:cs="Times New Roman"/>
                <w:sz w:val="24"/>
                <w:szCs w:val="24"/>
              </w:rPr>
            </w:pPr>
            <w:bookmarkStart w:id="43" w:name="P601"/>
            <w:bookmarkEnd w:id="43"/>
            <w:r w:rsidRPr="000D3FCE">
              <w:rPr>
                <w:rFonts w:ascii="Times New Roman" w:hAnsi="Times New Roman" w:cs="Times New Roman"/>
                <w:sz w:val="24"/>
                <w:szCs w:val="24"/>
              </w:rPr>
              <w:t>8.</w:t>
            </w:r>
          </w:p>
        </w:tc>
        <w:tc>
          <w:tcPr>
            <w:tcW w:w="4250" w:type="dxa"/>
            <w:vMerge w:val="restart"/>
          </w:tcPr>
          <w:p w:rsidR="00A74DD7" w:rsidRPr="000D3FCE" w:rsidRDefault="00A74DD7" w:rsidP="00B44CA7">
            <w:pPr>
              <w:pStyle w:val="ConsPlusNormal"/>
              <w:jc w:val="both"/>
              <w:rPr>
                <w:rFonts w:ascii="Times New Roman" w:hAnsi="Times New Roman" w:cs="Times New Roman"/>
                <w:sz w:val="24"/>
                <w:szCs w:val="24"/>
              </w:rPr>
            </w:pPr>
            <w:bookmarkStart w:id="44" w:name="P602"/>
            <w:bookmarkEnd w:id="44"/>
            <w:r w:rsidRPr="000D3FCE">
              <w:rPr>
                <w:rFonts w:ascii="Times New Roman" w:hAnsi="Times New Roman" w:cs="Times New Roman"/>
                <w:sz w:val="24"/>
                <w:szCs w:val="24"/>
              </w:rPr>
              <w:t xml:space="preserve">Документ, не определенный </w:t>
            </w:r>
            <w:hyperlink w:anchor="P512"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местного бюджета:</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закон, иной нормативный правовой акт, в соответствии, с </w:t>
            </w:r>
            <w:proofErr w:type="gramStart"/>
            <w:r w:rsidRPr="000D3FCE">
              <w:rPr>
                <w:rFonts w:ascii="Times New Roman" w:hAnsi="Times New Roman" w:cs="Times New Roman"/>
                <w:sz w:val="24"/>
                <w:szCs w:val="24"/>
              </w:rPr>
              <w:t>которыми</w:t>
            </w:r>
            <w:proofErr w:type="gramEnd"/>
            <w:r w:rsidRPr="000D3FCE">
              <w:rPr>
                <w:rFonts w:ascii="Times New Roman" w:hAnsi="Times New Roman" w:cs="Times New Roman"/>
                <w:sz w:val="24"/>
                <w:szCs w:val="24"/>
              </w:rPr>
              <w:t>,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0D3FCE">
              <w:rPr>
                <w:rFonts w:ascii="Times New Roman" w:hAnsi="Times New Roman" w:cs="Times New Roman"/>
                <w:sz w:val="24"/>
                <w:szCs w:val="24"/>
              </w:rPr>
              <w:br/>
              <w:t>(договора ГПХ и ГПД);</w:t>
            </w:r>
          </w:p>
          <w:p w:rsidR="00A74DD7" w:rsidRPr="000D3FCE" w:rsidRDefault="00A74DD7" w:rsidP="00B44CA7">
            <w:pPr>
              <w:jc w:val="both"/>
              <w:rPr>
                <w:sz w:val="24"/>
                <w:szCs w:val="24"/>
              </w:rPr>
            </w:pPr>
            <w:r w:rsidRPr="000D3FCE">
              <w:rPr>
                <w:sz w:val="24"/>
                <w:szCs w:val="24"/>
              </w:rPr>
              <w:t>– акт сверки взаимных расчетов;</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решение суда о расторжении муниципального контракта (договора);</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–нормативный правовой акт или приказ об утверждении штатного </w:t>
            </w:r>
            <w:r w:rsidRPr="000D3FCE">
              <w:rPr>
                <w:rFonts w:ascii="Times New Roman" w:hAnsi="Times New Roman" w:cs="Times New Roman"/>
                <w:sz w:val="24"/>
                <w:szCs w:val="24"/>
              </w:rPr>
              <w:lastRenderedPageBreak/>
              <w:t>расписания с расчетом годового фонда оплаты труда;</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A74DD7" w:rsidRPr="000D3FCE" w:rsidRDefault="00A74DD7" w:rsidP="00B44CA7">
            <w:pPr>
              <w:pStyle w:val="ConsPlusNormal"/>
              <w:jc w:val="both"/>
              <w:rPr>
                <w:rFonts w:ascii="Times New Roman" w:hAnsi="Times New Roman"/>
                <w:sz w:val="24"/>
                <w:szCs w:val="24"/>
              </w:rPr>
            </w:pPr>
            <w:r w:rsidRPr="000D3FCE">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sz w:val="24"/>
                <w:szCs w:val="24"/>
              </w:rPr>
              <w:t>– договор (соглашение) о предоставлении субсидии муниципальному бюджетному или автономному учреждению, юридическому лицу</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A74DD7" w:rsidRDefault="00A74DD7" w:rsidP="00B44CA7">
            <w:pPr>
              <w:autoSpaceDE w:val="0"/>
              <w:autoSpaceDN w:val="0"/>
              <w:adjustRightInd w:val="0"/>
              <w:jc w:val="both"/>
              <w:rPr>
                <w:sz w:val="24"/>
                <w:szCs w:val="24"/>
              </w:rPr>
            </w:pPr>
            <w:r w:rsidRPr="000D3FCE">
              <w:rPr>
                <w:sz w:val="24"/>
                <w:szCs w:val="24"/>
              </w:rPr>
              <w:t>– соглашения о передаче полномочий;</w:t>
            </w:r>
          </w:p>
          <w:p w:rsidR="00A74DD7" w:rsidRPr="000D3FCE" w:rsidRDefault="00A74DD7" w:rsidP="00B44CA7">
            <w:pPr>
              <w:autoSpaceDE w:val="0"/>
              <w:autoSpaceDN w:val="0"/>
              <w:adjustRightInd w:val="0"/>
              <w:jc w:val="both"/>
              <w:rPr>
                <w:sz w:val="24"/>
                <w:szCs w:val="24"/>
              </w:rPr>
            </w:pPr>
            <w:r w:rsidRPr="000D3FCE">
              <w:rPr>
                <w:sz w:val="24"/>
                <w:szCs w:val="24"/>
              </w:rPr>
              <w:t>– Иной документ, в соответствии с которым возникает бюджетное обязательство получателя средств местного бюджета.</w:t>
            </w: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Авансовый отчет (ф. 0504505)</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сверки взаимных расчетов</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на выдачу денежных средств под отчет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физического лица</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суда о расторжении муниципального контракта (договора)</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Квитанция</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Служебная записка</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Товарная накладная </w:t>
            </w:r>
            <w:r w:rsidRPr="000D3FCE">
              <w:rPr>
                <w:rFonts w:ascii="Times New Roman" w:hAnsi="Times New Roman" w:cs="Times New Roman"/>
                <w:sz w:val="24"/>
                <w:szCs w:val="24"/>
              </w:rPr>
              <w:lastRenderedPageBreak/>
              <w:t>(унифицированная форма № ТОРГ–12) (ф. 0330212)</w:t>
            </w:r>
          </w:p>
        </w:tc>
      </w:tr>
      <w:tr w:rsidR="00A74DD7" w:rsidRPr="000D3FCE" w:rsidTr="007159CD">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A74DD7" w:rsidRPr="000D3FCE" w:rsidTr="007159CD">
        <w:trPr>
          <w:trHeight w:val="852"/>
        </w:trPr>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A74DD7" w:rsidRPr="000D3FCE" w:rsidRDefault="00A74DD7" w:rsidP="00B44CA7">
            <w:pPr>
              <w:pStyle w:val="ConsPlusNormal"/>
              <w:jc w:val="both"/>
              <w:rPr>
                <w:rFonts w:ascii="Times New Roman" w:hAnsi="Times New Roman" w:cs="Times New Roman"/>
                <w:sz w:val="24"/>
                <w:szCs w:val="24"/>
              </w:rPr>
            </w:pPr>
          </w:p>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Расчетно-платежная ведомость (ф.0504401)</w:t>
            </w:r>
          </w:p>
          <w:p w:rsidR="00A74DD7" w:rsidRPr="000D3FCE" w:rsidRDefault="00A74DD7" w:rsidP="00B44CA7">
            <w:pPr>
              <w:pStyle w:val="ConsPlusNormal"/>
              <w:jc w:val="both"/>
              <w:rPr>
                <w:rFonts w:ascii="Times New Roman" w:hAnsi="Times New Roman" w:cs="Times New Roman"/>
                <w:sz w:val="24"/>
                <w:szCs w:val="24"/>
              </w:rPr>
            </w:pPr>
          </w:p>
          <w:p w:rsidR="00A74DD7" w:rsidRPr="000D3FCE" w:rsidRDefault="00A74DD7" w:rsidP="00B44CA7">
            <w:pPr>
              <w:pStyle w:val="ConsPlusNormal"/>
              <w:jc w:val="both"/>
              <w:rPr>
                <w:rFonts w:ascii="Times New Roman" w:hAnsi="Times New Roman"/>
                <w:sz w:val="24"/>
                <w:szCs w:val="24"/>
              </w:rPr>
            </w:pPr>
            <w:r w:rsidRPr="000D3FCE">
              <w:rPr>
                <w:rFonts w:ascii="Times New Roman" w:hAnsi="Times New Roman" w:cs="Times New Roman"/>
                <w:sz w:val="24"/>
                <w:szCs w:val="24"/>
              </w:rPr>
              <w:t>Расчетная ведомость (ф.0504402)</w:t>
            </w:r>
          </w:p>
        </w:tc>
      </w:tr>
      <w:tr w:rsidR="00A74DD7" w:rsidRPr="000D3FCE" w:rsidTr="007159CD">
        <w:trPr>
          <w:trHeight w:val="701"/>
        </w:trPr>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A74DD7" w:rsidRPr="000D3FCE" w:rsidTr="007159CD">
        <w:trPr>
          <w:trHeight w:val="701"/>
        </w:trPr>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A74DD7" w:rsidRPr="000D3FCE" w:rsidTr="007159CD">
        <w:trPr>
          <w:trHeight w:val="2609"/>
        </w:trPr>
        <w:tc>
          <w:tcPr>
            <w:tcW w:w="1844" w:type="dxa"/>
            <w:vMerge/>
          </w:tcPr>
          <w:p w:rsidR="00A74DD7" w:rsidRPr="000D3FCE" w:rsidRDefault="00A74DD7" w:rsidP="00B44CA7">
            <w:pPr>
              <w:rPr>
                <w:sz w:val="24"/>
                <w:szCs w:val="24"/>
              </w:rPr>
            </w:pPr>
          </w:p>
        </w:tc>
        <w:tc>
          <w:tcPr>
            <w:tcW w:w="4250" w:type="dxa"/>
            <w:vMerge/>
          </w:tcPr>
          <w:p w:rsidR="00A74DD7" w:rsidRPr="000D3FCE" w:rsidRDefault="00A74DD7" w:rsidP="00B44CA7">
            <w:pPr>
              <w:rPr>
                <w:sz w:val="24"/>
                <w:szCs w:val="24"/>
              </w:rPr>
            </w:pPr>
          </w:p>
        </w:tc>
        <w:tc>
          <w:tcPr>
            <w:tcW w:w="4317" w:type="dxa"/>
          </w:tcPr>
          <w:p w:rsidR="00A74DD7" w:rsidRPr="000D3FCE" w:rsidRDefault="00A74DD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303EF3" w:rsidRDefault="00303EF3" w:rsidP="0080104A">
      <w:pPr>
        <w:pStyle w:val="ConsPlusNormal"/>
        <w:ind w:firstLine="709"/>
        <w:jc w:val="both"/>
        <w:rPr>
          <w:rFonts w:ascii="Times New Roman" w:hAnsi="Times New Roman" w:cs="Times New Roman"/>
          <w:sz w:val="28"/>
          <w:szCs w:val="28"/>
        </w:rPr>
      </w:pPr>
    </w:p>
    <w:p w:rsidR="00FE3D07" w:rsidRDefault="00FE3D07" w:rsidP="0080104A">
      <w:pPr>
        <w:pStyle w:val="ConsPlusNormal"/>
        <w:ind w:firstLine="709"/>
        <w:jc w:val="both"/>
        <w:rPr>
          <w:rFonts w:ascii="Times New Roman" w:hAnsi="Times New Roman" w:cs="Times New Roman"/>
          <w:sz w:val="28"/>
          <w:szCs w:val="28"/>
        </w:rPr>
      </w:pPr>
    </w:p>
    <w:p w:rsidR="00FE3D07" w:rsidRDefault="00FE3D07" w:rsidP="0080104A">
      <w:pPr>
        <w:pStyle w:val="ConsPlusNormal"/>
        <w:ind w:firstLine="709"/>
        <w:jc w:val="both"/>
        <w:rPr>
          <w:rFonts w:ascii="Times New Roman" w:hAnsi="Times New Roman" w:cs="Times New Roman"/>
          <w:sz w:val="28"/>
          <w:szCs w:val="28"/>
        </w:rPr>
      </w:pPr>
    </w:p>
    <w:p w:rsidR="00FE3D07" w:rsidRDefault="00FE3D07" w:rsidP="0080104A">
      <w:pPr>
        <w:pStyle w:val="ConsPlusNormal"/>
        <w:ind w:firstLine="709"/>
        <w:jc w:val="both"/>
        <w:rPr>
          <w:rFonts w:ascii="Times New Roman" w:hAnsi="Times New Roman" w:cs="Times New Roman"/>
          <w:sz w:val="28"/>
          <w:szCs w:val="28"/>
        </w:rPr>
      </w:pPr>
    </w:p>
    <w:p w:rsidR="00FE3D07" w:rsidRDefault="00FE3D07" w:rsidP="0080104A">
      <w:pPr>
        <w:pStyle w:val="ConsPlusNormal"/>
        <w:ind w:firstLine="709"/>
        <w:jc w:val="both"/>
        <w:rPr>
          <w:rFonts w:ascii="Times New Roman" w:hAnsi="Times New Roman" w:cs="Times New Roman"/>
          <w:sz w:val="28"/>
          <w:szCs w:val="28"/>
        </w:rPr>
      </w:pPr>
    </w:p>
    <w:p w:rsidR="00FE3D07" w:rsidRDefault="00FE3D07" w:rsidP="0080104A">
      <w:pPr>
        <w:pStyle w:val="ConsPlusNormal"/>
        <w:ind w:firstLine="709"/>
        <w:jc w:val="both"/>
        <w:rPr>
          <w:rFonts w:ascii="Times New Roman" w:hAnsi="Times New Roman" w:cs="Times New Roman"/>
          <w:sz w:val="28"/>
          <w:szCs w:val="28"/>
        </w:rPr>
      </w:pPr>
    </w:p>
    <w:p w:rsidR="00FE3D07" w:rsidRDefault="00FE3D07" w:rsidP="0080104A">
      <w:pPr>
        <w:pStyle w:val="ConsPlusNormal"/>
        <w:ind w:firstLine="709"/>
        <w:jc w:val="both"/>
        <w:rPr>
          <w:rFonts w:ascii="Times New Roman" w:hAnsi="Times New Roman" w:cs="Times New Roman"/>
          <w:sz w:val="28"/>
          <w:szCs w:val="28"/>
        </w:rPr>
      </w:pPr>
    </w:p>
    <w:p w:rsidR="00FE3D07" w:rsidRDefault="00FE3D07"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F4E29" w:rsidRDefault="00FF4E29" w:rsidP="0080104A">
      <w:pPr>
        <w:pStyle w:val="ConsPlusNormal"/>
        <w:ind w:firstLine="709"/>
        <w:jc w:val="both"/>
        <w:rPr>
          <w:rFonts w:ascii="Times New Roman" w:hAnsi="Times New Roman" w:cs="Times New Roman"/>
          <w:sz w:val="28"/>
          <w:szCs w:val="28"/>
        </w:rPr>
      </w:pPr>
    </w:p>
    <w:p w:rsidR="00FE3D07" w:rsidRPr="000D3FCE" w:rsidRDefault="00FE3D07" w:rsidP="00FE3D07">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ПРИЛОЖЕНИЕ № 4 </w:t>
      </w:r>
    </w:p>
    <w:p w:rsidR="00FE3D07" w:rsidRPr="000D3FCE" w:rsidRDefault="00FE3D07" w:rsidP="00FE3D07">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Pr>
          <w:rFonts w:ascii="Times New Roman" w:hAnsi="Times New Roman" w:cs="Times New Roman"/>
          <w:sz w:val="24"/>
          <w:szCs w:val="24"/>
        </w:rPr>
        <w:t xml:space="preserve"> </w:t>
      </w:r>
      <w:r w:rsidRPr="000D3FCE">
        <w:rPr>
          <w:rFonts w:ascii="Times New Roman" w:hAnsi="Times New Roman" w:cs="Times New Roman"/>
          <w:sz w:val="24"/>
          <w:szCs w:val="24"/>
        </w:rPr>
        <w:t>Уполномоченным органом</w:t>
      </w:r>
    </w:p>
    <w:p w:rsidR="00FE3D07" w:rsidRPr="000D3FCE" w:rsidRDefault="00FE3D07" w:rsidP="00FE3D07">
      <w:pPr>
        <w:pStyle w:val="ConsPlusNormal"/>
        <w:ind w:left="3969"/>
        <w:jc w:val="center"/>
        <w:rPr>
          <w:rFonts w:ascii="Times New Roman" w:hAnsi="Times New Roman" w:cs="Times New Roman"/>
          <w:sz w:val="24"/>
          <w:szCs w:val="24"/>
        </w:rPr>
      </w:pPr>
    </w:p>
    <w:p w:rsidR="00FE3D07" w:rsidRPr="000D3FCE" w:rsidRDefault="00FE3D07" w:rsidP="00FE3D07">
      <w:pPr>
        <w:pStyle w:val="ConsPlusNormal"/>
        <w:jc w:val="center"/>
        <w:rPr>
          <w:rFonts w:ascii="Times New Roman" w:hAnsi="Times New Roman" w:cs="Times New Roman"/>
          <w:b/>
          <w:sz w:val="24"/>
          <w:szCs w:val="24"/>
        </w:rPr>
      </w:pPr>
      <w:bookmarkStart w:id="45" w:name="P782"/>
      <w:bookmarkEnd w:id="45"/>
      <w:r w:rsidRPr="000D3FCE">
        <w:rPr>
          <w:rFonts w:ascii="Times New Roman" w:hAnsi="Times New Roman" w:cs="Times New Roman"/>
          <w:b/>
          <w:sz w:val="24"/>
          <w:szCs w:val="24"/>
        </w:rPr>
        <w:t>Реквизиты</w:t>
      </w:r>
    </w:p>
    <w:p w:rsidR="00FE3D07" w:rsidRPr="000D3FCE" w:rsidRDefault="00FE3D07" w:rsidP="00FE3D07">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отчета. Справка об исполнении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FE3D07" w:rsidRPr="000D3FCE" w:rsidRDefault="00FE3D07" w:rsidP="00FE3D07">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________________________________________ обязательств</w:t>
      </w:r>
    </w:p>
    <w:p w:rsidR="00FE3D07" w:rsidRPr="000D3FCE" w:rsidRDefault="00FE3D07" w:rsidP="00FE3D07">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tbl>
      <w:tblPr>
        <w:tblW w:w="0" w:type="auto"/>
        <w:tblLayout w:type="fixed"/>
        <w:tblCellMar>
          <w:top w:w="102" w:type="dxa"/>
          <w:left w:w="62" w:type="dxa"/>
          <w:bottom w:w="102" w:type="dxa"/>
          <w:right w:w="62" w:type="dxa"/>
        </w:tblCellMar>
        <w:tblLook w:val="0000"/>
      </w:tblPr>
      <w:tblGrid>
        <w:gridCol w:w="3464"/>
        <w:gridCol w:w="2262"/>
        <w:gridCol w:w="3347"/>
      </w:tblGrid>
      <w:tr w:rsidR="00FE3D07" w:rsidRPr="000D3FCE" w:rsidTr="00B44CA7">
        <w:tc>
          <w:tcPr>
            <w:tcW w:w="5726" w:type="dxa"/>
            <w:gridSpan w:val="2"/>
            <w:tcBorders>
              <w:top w:val="nil"/>
              <w:left w:val="nil"/>
              <w:bottom w:val="nil"/>
              <w:right w:val="nil"/>
            </w:tcBorders>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FE3D07" w:rsidRPr="000D3FCE" w:rsidRDefault="00FE3D07" w:rsidP="00B44CA7">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 Описание реквизита</w:t>
            </w:r>
          </w:p>
        </w:tc>
        <w:tc>
          <w:tcPr>
            <w:tcW w:w="5609" w:type="dxa"/>
            <w:gridSpan w:val="2"/>
          </w:tcPr>
          <w:p w:rsidR="00FE3D07" w:rsidRPr="000D3FCE" w:rsidRDefault="00FE3D07"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FE3D07" w:rsidRPr="000D3FCE" w:rsidRDefault="00FE3D07"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3.1. Код по Сводному реестру</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 по Сводному реестру</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36" w:history="1">
              <w:r w:rsidRPr="000D3FCE">
                <w:rPr>
                  <w:rFonts w:ascii="Times New Roman" w:hAnsi="Times New Roman" w:cs="Times New Roman"/>
                  <w:sz w:val="24"/>
                  <w:szCs w:val="24"/>
                </w:rPr>
                <w:t>ОКТМО</w:t>
              </w:r>
            </w:hyperlink>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7"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Код по бюджетной классификации</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bookmarkStart w:id="46" w:name="P815"/>
            <w:bookmarkEnd w:id="46"/>
            <w:r w:rsidRPr="000D3FCE">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Реквизиты принятых на учет обязательств</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9.1.3. Идентификатор документа–основания (исполнительного документа, решения налогового органа)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идентификатор документа–основания (при наличии)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9.2. Учетный номер обязательства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или денежного обязательства</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указывается</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bookmarkStart w:id="47" w:name="P833"/>
            <w:bookmarkEnd w:id="47"/>
            <w:r w:rsidRPr="000D3FCE">
              <w:rPr>
                <w:rFonts w:ascii="Times New Roman" w:hAnsi="Times New Roman" w:cs="Times New Roman"/>
                <w:sz w:val="24"/>
                <w:szCs w:val="24"/>
              </w:rPr>
              <w:t>9.4. Сумма принятых на учет обязательств на 20__ текущий финансовый год в валюте Российской Федерации</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9.5. Сумма принятых на учет </w:t>
            </w:r>
            <w:proofErr w:type="gramStart"/>
            <w:r w:rsidRPr="000D3FCE">
              <w:rPr>
                <w:rFonts w:ascii="Times New Roman" w:hAnsi="Times New Roman" w:cs="Times New Roman"/>
                <w:sz w:val="24"/>
                <w:szCs w:val="24"/>
              </w:rPr>
              <w:t>обязательств</w:t>
            </w:r>
            <w:proofErr w:type="gramEnd"/>
            <w:r w:rsidRPr="000D3FCE">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bookmarkStart w:id="48" w:name="P837"/>
            <w:bookmarkEnd w:id="48"/>
            <w:r w:rsidRPr="000D3FCE">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rFonts w:ascii="Times New Roman" w:hAnsi="Times New Roman" w:cs="Times New Roman"/>
                  <w:sz w:val="24"/>
                  <w:szCs w:val="24"/>
                </w:rPr>
                <w:t>пункта 9.4</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rFonts w:ascii="Times New Roman" w:hAnsi="Times New Roman" w:cs="Times New Roman"/>
                  <w:sz w:val="24"/>
                  <w:szCs w:val="24"/>
                </w:rPr>
                <w:t>пункта 8</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9.8.1. Неиспользованный остаток лимитов бюджетных обязательств текущего финансового года в процентах от доведенного объема лимитов </w:t>
            </w:r>
            <w:r w:rsidRPr="000D3FCE">
              <w:rPr>
                <w:rFonts w:ascii="Times New Roman" w:hAnsi="Times New Roman" w:cs="Times New Roman"/>
                <w:sz w:val="24"/>
                <w:szCs w:val="24"/>
              </w:rPr>
              <w:lastRenderedPageBreak/>
              <w:t>бюджетных обязательств текущего финансового года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10. Итого по коду бюджетной классификации</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0D3FCE">
              <w:rPr>
                <w:rFonts w:ascii="Times New Roman" w:hAnsi="Times New Roman" w:cs="Times New Roman"/>
                <w:sz w:val="24"/>
                <w:szCs w:val="24"/>
              </w:rPr>
              <w:t>группировочно</w:t>
            </w:r>
            <w:proofErr w:type="spellEnd"/>
            <w:r w:rsidRPr="000D3FCE">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Всего</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Ответственный исполнитель</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E3D07"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Дата</w:t>
            </w:r>
          </w:p>
        </w:tc>
        <w:tc>
          <w:tcPr>
            <w:tcW w:w="5609" w:type="dxa"/>
            <w:gridSpan w:val="2"/>
          </w:tcPr>
          <w:p w:rsidR="00FE3D07" w:rsidRPr="000D3FCE" w:rsidRDefault="00FE3D07"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FE3D07" w:rsidRPr="000D3FCE" w:rsidRDefault="00FE3D07" w:rsidP="00FE3D07">
      <w:pPr>
        <w:pStyle w:val="ConsPlusNormal"/>
        <w:ind w:left="3969"/>
        <w:jc w:val="center"/>
        <w:outlineLvl w:val="1"/>
        <w:rPr>
          <w:rFonts w:ascii="Times New Roman" w:hAnsi="Times New Roman" w:cs="Times New Roman"/>
          <w:sz w:val="24"/>
          <w:szCs w:val="24"/>
        </w:rPr>
        <w:sectPr w:rsidR="00FE3D07" w:rsidRPr="000D3FCE" w:rsidSect="00B44CA7">
          <w:pgSz w:w="11906" w:h="16838"/>
          <w:pgMar w:top="1134" w:right="851" w:bottom="1134" w:left="1701" w:header="283" w:footer="709" w:gutter="0"/>
          <w:pgNumType w:start="1"/>
          <w:cols w:space="708"/>
          <w:titlePg/>
          <w:docGrid w:linePitch="360"/>
        </w:sectPr>
      </w:pP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5 </w:t>
      </w: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1DE3" w:rsidRPr="000D3FCE" w:rsidRDefault="001D1DE3" w:rsidP="001D1DE3">
      <w:pPr>
        <w:ind w:left="3969"/>
        <w:jc w:val="center"/>
        <w:rPr>
          <w:sz w:val="24"/>
          <w:szCs w:val="24"/>
        </w:rPr>
      </w:pPr>
    </w:p>
    <w:p w:rsidR="001D1DE3" w:rsidRPr="000D3FCE" w:rsidRDefault="001D1DE3" w:rsidP="001D1DE3">
      <w:pPr>
        <w:pStyle w:val="ConsPlusNormal"/>
        <w:jc w:val="center"/>
        <w:rPr>
          <w:rFonts w:ascii="Times New Roman" w:hAnsi="Times New Roman" w:cs="Times New Roman"/>
          <w:b/>
          <w:sz w:val="24"/>
          <w:szCs w:val="24"/>
        </w:rPr>
      </w:pPr>
      <w:bookmarkStart w:id="49" w:name="P868"/>
      <w:bookmarkEnd w:id="49"/>
      <w:r w:rsidRPr="000D3FCE">
        <w:rPr>
          <w:rFonts w:ascii="Times New Roman" w:hAnsi="Times New Roman" w:cs="Times New Roman"/>
          <w:b/>
          <w:sz w:val="24"/>
          <w:szCs w:val="24"/>
        </w:rPr>
        <w:t>Реквизиты</w:t>
      </w:r>
    </w:p>
    <w:p w:rsidR="001D1DE3" w:rsidRPr="000D3FCE" w:rsidRDefault="001D1DE3" w:rsidP="001D1DE3">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отчета. Информация о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1D1DE3" w:rsidRPr="000D3FCE" w:rsidRDefault="001D1DE3" w:rsidP="001D1DE3">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________________________________________ </w:t>
      </w:r>
      <w:proofErr w:type="gramStart"/>
      <w:r w:rsidRPr="000D3FCE">
        <w:rPr>
          <w:rFonts w:ascii="Times New Roman" w:hAnsi="Times New Roman" w:cs="Times New Roman"/>
          <w:b/>
          <w:sz w:val="24"/>
          <w:szCs w:val="24"/>
        </w:rPr>
        <w:t>обязательствах</w:t>
      </w:r>
      <w:proofErr w:type="gramEnd"/>
    </w:p>
    <w:p w:rsidR="001D1DE3" w:rsidRPr="000D3FCE" w:rsidRDefault="001D1DE3" w:rsidP="001D1DE3">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rsidR="001D1DE3" w:rsidRPr="000D3FCE" w:rsidRDefault="001D1DE3" w:rsidP="001D1DE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2257"/>
        <w:gridCol w:w="3352"/>
      </w:tblGrid>
      <w:tr w:rsidR="001D1DE3" w:rsidRPr="000D3FCE" w:rsidTr="00B44CA7">
        <w:tc>
          <w:tcPr>
            <w:tcW w:w="5863" w:type="dxa"/>
            <w:gridSpan w:val="2"/>
            <w:tcBorders>
              <w:top w:val="nil"/>
              <w:left w:val="nil"/>
              <w:bottom w:val="nil"/>
              <w:right w:val="nil"/>
            </w:tcBorders>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1D1DE3" w:rsidRPr="000D3FCE" w:rsidRDefault="001D1DE3" w:rsidP="00B44CA7">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9" w:type="dxa"/>
            <w:gridSpan w:val="2"/>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0D3FCE">
              <w:rPr>
                <w:rFonts w:ascii="Times New Roman" w:hAnsi="Times New Roman" w:cs="Times New Roman"/>
                <w:sz w:val="24"/>
                <w:szCs w:val="24"/>
              </w:rPr>
              <w:t>указанными</w:t>
            </w:r>
            <w:proofErr w:type="gramEnd"/>
            <w:r w:rsidRPr="000D3FCE">
              <w:rPr>
                <w:rFonts w:ascii="Times New Roman" w:hAnsi="Times New Roman" w:cs="Times New Roman"/>
                <w:sz w:val="24"/>
                <w:szCs w:val="24"/>
              </w:rPr>
              <w:t xml:space="preserve"> в запросе детализацией и группировкой показателей</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Вид отчета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простой, сводный</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1D1DE3" w:rsidRPr="000D3FCE" w:rsidRDefault="001D1DE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0D3FCE">
              <w:rPr>
                <w:rFonts w:ascii="Times New Roman" w:hAnsi="Times New Roman" w:cs="Times New Roman"/>
                <w:sz w:val="24"/>
                <w:szCs w:val="24"/>
              </w:rPr>
              <w:t xml:space="preserve"> средств местного бюджета реквизит «Главный распорядитель (распорядитель) бюджетных средств» не заполняется</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Глава по бюджетной классификации</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Код по Сводному реестру</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реестру участников бюджетного процесса, а также юридических лиц, не являющихся участниками бюджетного процесса </w:t>
            </w:r>
            <w:r w:rsidRPr="000D3FCE">
              <w:rPr>
                <w:rFonts w:ascii="Times New Roman" w:hAnsi="Times New Roman" w:cs="Times New Roman"/>
                <w:sz w:val="24"/>
                <w:szCs w:val="24"/>
              </w:rPr>
              <w:lastRenderedPageBreak/>
              <w:t>(далее – Сводный реестр) главного распорядителя средств местного бюджета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 Наименование бюджета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Код </w:t>
            </w:r>
            <w:hyperlink r:id="rId38" w:history="1">
              <w:r w:rsidRPr="000D3FCE">
                <w:rPr>
                  <w:rFonts w:ascii="Times New Roman" w:hAnsi="Times New Roman" w:cs="Times New Roman"/>
                  <w:sz w:val="24"/>
                  <w:szCs w:val="24"/>
                </w:rPr>
                <w:t>ОКТМО</w:t>
              </w:r>
            </w:hyperlink>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9"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Финансовый орган</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Код по ОКПО</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Наименование участника бюджетного процесса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Код по Сводному реестру</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Код по бюджетной классификации</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0D3FCE">
              <w:rPr>
                <w:rFonts w:ascii="Times New Roman" w:hAnsi="Times New Roman" w:cs="Times New Roman"/>
                <w:sz w:val="24"/>
                <w:szCs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11. Код валюты по </w:t>
            </w:r>
            <w:hyperlink r:id="rId40" w:history="1">
              <w:r w:rsidRPr="000D3FCE">
                <w:rPr>
                  <w:rFonts w:ascii="Times New Roman" w:hAnsi="Times New Roman" w:cs="Times New Roman"/>
                  <w:sz w:val="24"/>
                  <w:szCs w:val="24"/>
                </w:rPr>
                <w:t>ОКВ</w:t>
              </w:r>
            </w:hyperlink>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1"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13. Сумма неисполненного обязательства </w:t>
            </w:r>
            <w:r w:rsidRPr="000D3FCE">
              <w:rPr>
                <w:rFonts w:ascii="Times New Roman" w:hAnsi="Times New Roman" w:cs="Times New Roman"/>
                <w:sz w:val="24"/>
                <w:szCs w:val="24"/>
              </w:rPr>
              <w:lastRenderedPageBreak/>
              <w:t>прошлых лет</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Отражаются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 xml:space="preserve">ошлых лет в разрезе кодов по </w:t>
            </w:r>
            <w:r w:rsidRPr="000D3FCE">
              <w:rPr>
                <w:rFonts w:ascii="Times New Roman" w:hAnsi="Times New Roman" w:cs="Times New Roman"/>
                <w:sz w:val="24"/>
                <w:szCs w:val="24"/>
              </w:rPr>
              <w:lastRenderedPageBreak/>
              <w:t>бюджетной классификации, уникальных кодов объектов капитального строительства или объектов недвижимого имущества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Сумма на 20__ текущий финансовый год с помесячной разбивкой</w:t>
            </w:r>
          </w:p>
        </w:tc>
        <w:tc>
          <w:tcPr>
            <w:tcW w:w="5609" w:type="dxa"/>
            <w:gridSpan w:val="2"/>
          </w:tcPr>
          <w:p w:rsidR="001D1DE3" w:rsidRPr="000D3FCE" w:rsidRDefault="001D1DE3" w:rsidP="00B44CA7">
            <w:pPr>
              <w:autoSpaceDE w:val="0"/>
              <w:autoSpaceDN w:val="0"/>
              <w:adjustRightInd w:val="0"/>
              <w:jc w:val="both"/>
              <w:rPr>
                <w:sz w:val="24"/>
                <w:szCs w:val="24"/>
              </w:rPr>
            </w:pPr>
            <w:r w:rsidRPr="000D3FCE">
              <w:rPr>
                <w:sz w:val="24"/>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Сумма на плановый период с разбивкой по годам</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Итого по коду бюджетной классификации</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0D3FCE">
              <w:rPr>
                <w:rFonts w:ascii="Times New Roman" w:hAnsi="Times New Roman" w:cs="Times New Roman"/>
                <w:sz w:val="24"/>
                <w:szCs w:val="24"/>
              </w:rPr>
              <w:t>группировочно</w:t>
            </w:r>
            <w:proofErr w:type="spellEnd"/>
            <w:r w:rsidRPr="000D3FCE">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18. Итого по участнику бюджетного процесса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0D3FCE">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0D3FCE">
              <w:rPr>
                <w:rFonts w:ascii="Times New Roman" w:hAnsi="Times New Roman" w:cs="Times New Roman"/>
                <w:sz w:val="24"/>
                <w:szCs w:val="24"/>
              </w:rPr>
              <w:t xml:space="preserve"> средств местного бюджета строка «Итого по участнику бюджетного процесса» не заполняется</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Всего</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20. Ответственный исполнитель</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Дата</w:t>
            </w:r>
          </w:p>
        </w:tc>
        <w:tc>
          <w:tcPr>
            <w:tcW w:w="5609"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FE3D07" w:rsidRDefault="00FE3D07"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Default="001D1DE3" w:rsidP="0080104A">
      <w:pPr>
        <w:pStyle w:val="ConsPlusNormal"/>
        <w:ind w:firstLine="709"/>
        <w:jc w:val="both"/>
        <w:rPr>
          <w:rFonts w:ascii="Times New Roman" w:hAnsi="Times New Roman" w:cs="Times New Roman"/>
          <w:sz w:val="28"/>
          <w:szCs w:val="28"/>
        </w:rPr>
      </w:pP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ПРИЛОЖЕНИЕ № 6 </w:t>
      </w: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1DE3" w:rsidRPr="000D3FCE" w:rsidRDefault="001D1DE3" w:rsidP="001D1DE3">
      <w:pPr>
        <w:pStyle w:val="ConsPlusNormal"/>
        <w:jc w:val="center"/>
        <w:rPr>
          <w:rFonts w:ascii="Times New Roman" w:hAnsi="Times New Roman" w:cs="Times New Roman"/>
          <w:sz w:val="24"/>
          <w:szCs w:val="24"/>
        </w:rPr>
      </w:pPr>
    </w:p>
    <w:p w:rsidR="001D1DE3" w:rsidRPr="000D3FCE" w:rsidRDefault="001D1DE3" w:rsidP="001D1DE3">
      <w:pPr>
        <w:pStyle w:val="ConsPlusNormal"/>
        <w:jc w:val="center"/>
        <w:rPr>
          <w:rFonts w:ascii="Times New Roman" w:hAnsi="Times New Roman" w:cs="Times New Roman"/>
          <w:b/>
          <w:sz w:val="24"/>
          <w:szCs w:val="24"/>
        </w:rPr>
      </w:pPr>
      <w:bookmarkStart w:id="50" w:name="P945"/>
      <w:bookmarkEnd w:id="50"/>
      <w:r w:rsidRPr="000D3FCE">
        <w:rPr>
          <w:rFonts w:ascii="Times New Roman" w:hAnsi="Times New Roman" w:cs="Times New Roman"/>
          <w:b/>
          <w:sz w:val="24"/>
          <w:szCs w:val="24"/>
        </w:rPr>
        <w:t>Реквизиты</w:t>
      </w:r>
    </w:p>
    <w:p w:rsidR="001D1DE3" w:rsidRPr="000D3FCE" w:rsidRDefault="001D1DE3" w:rsidP="001D1DE3">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Информация об исполнении</w:t>
      </w:r>
    </w:p>
    <w:p w:rsidR="001D1DE3" w:rsidRPr="000D3FCE" w:rsidRDefault="001D1DE3" w:rsidP="001D1DE3">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 обязательств</w:t>
      </w:r>
    </w:p>
    <w:p w:rsidR="001D1DE3" w:rsidRPr="000D3FCE" w:rsidRDefault="001D1DE3" w:rsidP="001D1DE3">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rsidR="001D1DE3" w:rsidRPr="000D3FCE" w:rsidRDefault="001D1DE3" w:rsidP="001D1DE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092"/>
        <w:gridCol w:w="3515"/>
      </w:tblGrid>
      <w:tr w:rsidR="001D1DE3" w:rsidRPr="000D3FCE" w:rsidTr="00B44CA7">
        <w:tc>
          <w:tcPr>
            <w:tcW w:w="5556" w:type="dxa"/>
            <w:gridSpan w:val="2"/>
            <w:tcBorders>
              <w:top w:val="nil"/>
              <w:left w:val="nil"/>
              <w:bottom w:val="nil"/>
              <w:right w:val="nil"/>
            </w:tcBorders>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1D1DE3" w:rsidRPr="000D3FCE" w:rsidRDefault="001D1DE3" w:rsidP="00B44CA7">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gridSpan w:val="2"/>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2" w:history="1">
              <w:r w:rsidRPr="000D3FCE">
                <w:rPr>
                  <w:rFonts w:ascii="Times New Roman" w:hAnsi="Times New Roman" w:cs="Times New Roman"/>
                  <w:sz w:val="24"/>
                  <w:szCs w:val="24"/>
                </w:rPr>
                <w:t>ОКТМО</w:t>
              </w:r>
            </w:hyperlink>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3"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 Финансовый орган</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финансового органа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Наименование органа исполнительной власти</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исполнительной власти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ОКПО</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Код по бюджетной классификации</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расходов Российской Федерации, по </w:t>
            </w:r>
            <w:proofErr w:type="gramStart"/>
            <w:r w:rsidRPr="000D3FCE">
              <w:rPr>
                <w:rFonts w:ascii="Times New Roman" w:hAnsi="Times New Roman" w:cs="Times New Roman"/>
                <w:sz w:val="24"/>
                <w:szCs w:val="24"/>
              </w:rPr>
              <w:t>которому</w:t>
            </w:r>
            <w:proofErr w:type="gramEnd"/>
            <w:r w:rsidRPr="000D3FCE">
              <w:rPr>
                <w:rFonts w:ascii="Times New Roman" w:hAnsi="Times New Roman" w:cs="Times New Roman"/>
                <w:sz w:val="24"/>
                <w:szCs w:val="24"/>
              </w:rPr>
              <w:t xml:space="preserve">                   Уполномоченным органом учтено бюджетное или денежное обязательство (глава, раздел, подраздел, целевая статья, вид расходов)</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bookmarkStart w:id="51" w:name="P978"/>
            <w:bookmarkEnd w:id="51"/>
            <w:r w:rsidRPr="000D3FCE">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11.1. Процент </w:t>
            </w:r>
            <w:r w:rsidRPr="000D3FCE">
              <w:rPr>
                <w:rFonts w:ascii="Times New Roman" w:hAnsi="Times New Roman" w:cs="Times New Roman"/>
                <w:sz w:val="24"/>
                <w:szCs w:val="24"/>
              </w:rPr>
              <w:lastRenderedPageBreak/>
              <w:t>исполнения бюджетных или денежных обязательств текущего финансового года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процент исполненных </w:t>
            </w:r>
            <w:r w:rsidRPr="000D3FCE">
              <w:rPr>
                <w:rFonts w:ascii="Times New Roman" w:hAnsi="Times New Roman" w:cs="Times New Roman"/>
                <w:sz w:val="24"/>
                <w:szCs w:val="24"/>
              </w:rPr>
              <w:lastRenderedPageBreak/>
              <w:t xml:space="preserve">бюджетных или денежных обязательств текущего финансового года в разрезе кодов бюджетной классификации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12. Неисполненные бюджетные или денежные обязательства текущего финансового года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bookmarkStart w:id="52" w:name="P992"/>
            <w:bookmarkEnd w:id="52"/>
            <w:r w:rsidRPr="000D3FCE">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Итого по коду главы</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rFonts w:ascii="Times New Roman" w:hAnsi="Times New Roman" w:cs="Times New Roman"/>
                  <w:sz w:val="24"/>
                  <w:szCs w:val="24"/>
                </w:rPr>
                <w:t>пунктах 9</w:t>
              </w:r>
            </w:hyperlink>
            <w:r w:rsidRPr="000D3FCE">
              <w:rPr>
                <w:rFonts w:ascii="Times New Roman" w:hAnsi="Times New Roman" w:cs="Times New Roman"/>
                <w:sz w:val="24"/>
                <w:szCs w:val="24"/>
              </w:rPr>
              <w:t xml:space="preserve"> – </w:t>
            </w:r>
            <w:hyperlink w:anchor="P992" w:history="1">
              <w:r w:rsidRPr="000D3FCE">
                <w:rPr>
                  <w:rFonts w:ascii="Times New Roman" w:hAnsi="Times New Roman" w:cs="Times New Roman"/>
                  <w:sz w:val="24"/>
                  <w:szCs w:val="24"/>
                </w:rPr>
                <w:t>13</w:t>
              </w:r>
            </w:hyperlink>
            <w:r w:rsidRPr="000D3FCE">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Всего</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Руководитель</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Главный бухгалтер</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Ответственный исполнитель</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Дата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1DE3" w:rsidRPr="000D3FCE" w:rsidRDefault="001D1DE3" w:rsidP="001D1DE3">
      <w:pPr>
        <w:pStyle w:val="ConsPlusNormal"/>
        <w:jc w:val="right"/>
        <w:rPr>
          <w:rFonts w:ascii="Times New Roman" w:hAnsi="Times New Roman" w:cs="Times New Roman"/>
          <w:sz w:val="24"/>
          <w:szCs w:val="24"/>
        </w:rPr>
      </w:pPr>
    </w:p>
    <w:p w:rsidR="001D1DE3" w:rsidRPr="000D3FCE" w:rsidRDefault="001D1DE3" w:rsidP="001D1DE3">
      <w:pPr>
        <w:pStyle w:val="ConsPlusNormal"/>
        <w:jc w:val="right"/>
        <w:outlineLvl w:val="1"/>
        <w:rPr>
          <w:rFonts w:ascii="Times New Roman" w:hAnsi="Times New Roman" w:cs="Times New Roman"/>
          <w:sz w:val="24"/>
          <w:szCs w:val="24"/>
        </w:rPr>
        <w:sectPr w:rsidR="001D1DE3" w:rsidRPr="000D3FCE" w:rsidSect="00B44CA7">
          <w:pgSz w:w="11906" w:h="16838"/>
          <w:pgMar w:top="1134" w:right="851" w:bottom="1134" w:left="1701" w:header="284" w:footer="709" w:gutter="0"/>
          <w:pgNumType w:start="1"/>
          <w:cols w:space="708"/>
          <w:titlePg/>
          <w:docGrid w:linePitch="360"/>
        </w:sectPr>
      </w:pP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7 </w:t>
      </w: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1DE3" w:rsidRPr="000D3FCE" w:rsidRDefault="001D1DE3" w:rsidP="001D1DE3">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1DE3" w:rsidRPr="000D3FCE" w:rsidRDefault="001D1DE3" w:rsidP="001D1DE3">
      <w:pPr>
        <w:pStyle w:val="ConsPlusNormal"/>
        <w:jc w:val="center"/>
        <w:rPr>
          <w:rFonts w:ascii="Times New Roman" w:hAnsi="Times New Roman" w:cs="Times New Roman"/>
          <w:sz w:val="24"/>
          <w:szCs w:val="24"/>
        </w:rPr>
      </w:pPr>
    </w:p>
    <w:p w:rsidR="001D1DE3" w:rsidRPr="000D3FCE" w:rsidRDefault="001D1DE3" w:rsidP="001D1DE3">
      <w:pPr>
        <w:pStyle w:val="ConsPlusTitle"/>
        <w:jc w:val="center"/>
        <w:rPr>
          <w:rFonts w:ascii="Times New Roman" w:hAnsi="Times New Roman" w:cs="Times New Roman"/>
          <w:sz w:val="24"/>
          <w:szCs w:val="24"/>
        </w:rPr>
      </w:pPr>
      <w:bookmarkStart w:id="53" w:name="P1035"/>
      <w:bookmarkEnd w:id="53"/>
      <w:r w:rsidRPr="000D3FCE">
        <w:rPr>
          <w:rFonts w:ascii="Times New Roman" w:hAnsi="Times New Roman" w:cs="Times New Roman"/>
          <w:sz w:val="24"/>
          <w:szCs w:val="24"/>
        </w:rPr>
        <w:t>Реквизиты</w:t>
      </w:r>
    </w:p>
    <w:p w:rsidR="001D1DE3" w:rsidRPr="000D3FCE" w:rsidRDefault="001D1DE3" w:rsidP="001D1DE3">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отчета Справка о </w:t>
      </w:r>
      <w:proofErr w:type="gramStart"/>
      <w:r w:rsidRPr="000D3FCE">
        <w:rPr>
          <w:rFonts w:ascii="Times New Roman" w:hAnsi="Times New Roman" w:cs="Times New Roman"/>
          <w:sz w:val="24"/>
          <w:szCs w:val="24"/>
        </w:rPr>
        <w:t>неисполненных</w:t>
      </w:r>
      <w:proofErr w:type="gramEnd"/>
      <w:r w:rsidRPr="000D3FCE">
        <w:rPr>
          <w:rFonts w:ascii="Times New Roman" w:hAnsi="Times New Roman" w:cs="Times New Roman"/>
          <w:sz w:val="24"/>
          <w:szCs w:val="24"/>
        </w:rPr>
        <w:t xml:space="preserve"> в отчетном финансовом году</w:t>
      </w:r>
    </w:p>
    <w:p w:rsidR="001D1DE3" w:rsidRPr="000D3FCE" w:rsidRDefault="001D1DE3" w:rsidP="001D1DE3">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бюджетных </w:t>
      </w:r>
      <w:proofErr w:type="gramStart"/>
      <w:r w:rsidRPr="000D3FCE">
        <w:rPr>
          <w:rFonts w:ascii="Times New Roman" w:hAnsi="Times New Roman" w:cs="Times New Roman"/>
          <w:sz w:val="24"/>
          <w:szCs w:val="24"/>
        </w:rPr>
        <w:t>обязательствах</w:t>
      </w:r>
      <w:proofErr w:type="gramEnd"/>
      <w:r w:rsidRPr="000D3FCE">
        <w:rPr>
          <w:rFonts w:ascii="Times New Roman" w:hAnsi="Times New Roman" w:cs="Times New Roman"/>
          <w:sz w:val="24"/>
          <w:szCs w:val="24"/>
        </w:rPr>
        <w:t xml:space="preserve"> по государственным контрактам</w:t>
      </w:r>
    </w:p>
    <w:p w:rsidR="001D1DE3" w:rsidRPr="000D3FCE" w:rsidRDefault="001D1DE3" w:rsidP="001D1DE3">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на поставку товаров, выполнение работ, оказание услуг</w:t>
      </w:r>
    </w:p>
    <w:p w:rsidR="001D1DE3" w:rsidRPr="000D3FCE" w:rsidRDefault="001D1DE3" w:rsidP="001D1DE3">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соглашениям (нормативным правовым актам) о предоставлении</w:t>
      </w:r>
    </w:p>
    <w:p w:rsidR="001D1DE3" w:rsidRPr="000D3FCE" w:rsidRDefault="001D1DE3" w:rsidP="001D1DE3">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 местного бюджета субсидий юридическим лицам</w:t>
      </w:r>
    </w:p>
    <w:p w:rsidR="001D1DE3" w:rsidRPr="000D3FCE" w:rsidRDefault="001D1DE3" w:rsidP="001D1DE3">
      <w:pPr>
        <w:rPr>
          <w:sz w:val="24"/>
          <w:szCs w:val="24"/>
        </w:rPr>
      </w:pPr>
    </w:p>
    <w:tbl>
      <w:tblPr>
        <w:tblW w:w="0" w:type="auto"/>
        <w:tblLayout w:type="fixed"/>
        <w:tblCellMar>
          <w:top w:w="102" w:type="dxa"/>
          <w:left w:w="62" w:type="dxa"/>
          <w:bottom w:w="102" w:type="dxa"/>
          <w:right w:w="62" w:type="dxa"/>
        </w:tblCellMar>
        <w:tblLook w:val="0000"/>
      </w:tblPr>
      <w:tblGrid>
        <w:gridCol w:w="3748"/>
        <w:gridCol w:w="2149"/>
        <w:gridCol w:w="3458"/>
      </w:tblGrid>
      <w:tr w:rsidR="001D1DE3" w:rsidRPr="000D3FCE" w:rsidTr="00B44CA7">
        <w:tc>
          <w:tcPr>
            <w:tcW w:w="5897" w:type="dxa"/>
            <w:gridSpan w:val="2"/>
            <w:tcBorders>
              <w:top w:val="nil"/>
              <w:left w:val="nil"/>
              <w:bottom w:val="nil"/>
              <w:right w:val="nil"/>
            </w:tcBorders>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1D1DE3" w:rsidRPr="000D3FCE" w:rsidRDefault="001D1DE3" w:rsidP="00B44CA7">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годовая</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5607" w:type="dxa"/>
            <w:gridSpan w:val="2"/>
          </w:tcPr>
          <w:p w:rsidR="001D1DE3" w:rsidRPr="000D3FCE" w:rsidRDefault="001D1DE3"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 января текущего финансового года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Вид справки</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вид справки (простая, сводная)</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w:t>
            </w:r>
            <w:proofErr w:type="gramStart"/>
            <w:r w:rsidRPr="000D3FCE">
              <w:rPr>
                <w:rFonts w:ascii="Times New Roman" w:hAnsi="Times New Roman" w:cs="Times New Roman"/>
                <w:sz w:val="24"/>
                <w:szCs w:val="24"/>
              </w:rPr>
              <w:t xml:space="preserve"> ,</w:t>
            </w:r>
            <w:proofErr w:type="gramEnd"/>
            <w:r w:rsidRPr="000D3FCE">
              <w:rPr>
                <w:rFonts w:ascii="Times New Roman" w:hAnsi="Times New Roman" w:cs="Times New Roman"/>
                <w:sz w:val="24"/>
                <w:szCs w:val="24"/>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w:t>
            </w:r>
            <w:r w:rsidRPr="000D3FCE">
              <w:rPr>
                <w:rFonts w:ascii="Times New Roman" w:hAnsi="Times New Roman" w:cs="Times New Roman"/>
                <w:sz w:val="24"/>
                <w:szCs w:val="24"/>
              </w:rPr>
              <w:lastRenderedPageBreak/>
              <w:t>реализацией капитальных вложений)</w:t>
            </w:r>
          </w:p>
        </w:tc>
      </w:tr>
      <w:tr w:rsidR="001D1DE3" w:rsidRPr="000D3FCE" w:rsidTr="00B44CA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1D1DE3" w:rsidRPr="000D3FCE" w:rsidRDefault="001D1DE3" w:rsidP="00B44CA7">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(при наличии)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1D1DE3" w:rsidRPr="000D3FCE" w:rsidRDefault="001D1DE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Сводному реестру</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w:t>
            </w:r>
            <w:r w:rsidRPr="000D3FCE">
              <w:rPr>
                <w:rFonts w:ascii="Times New Roman" w:hAnsi="Times New Roman" w:cs="Times New Roman"/>
                <w:sz w:val="24"/>
                <w:szCs w:val="24"/>
              </w:rPr>
              <w:lastRenderedPageBreak/>
              <w:t>принятое бюджетное обязательство не исполнено</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8.4. Признак казначейского сопровождения</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8.5. Идентификатор муниципального контракта /Соглашения/Нормативного правового акта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bookmarkStart w:id="54" w:name="P1087"/>
            <w:bookmarkEnd w:id="54"/>
            <w:r w:rsidRPr="000D3FCE">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roofErr w:type="gramEnd"/>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bookmarkStart w:id="55" w:name="P1089"/>
            <w:bookmarkEnd w:id="55"/>
            <w:r w:rsidRPr="000D3FCE">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w:t>
            </w:r>
            <w:r w:rsidRPr="000D3FCE">
              <w:rPr>
                <w:rFonts w:ascii="Times New Roman" w:hAnsi="Times New Roman" w:cs="Times New Roman"/>
                <w:sz w:val="24"/>
                <w:szCs w:val="24"/>
              </w:rPr>
              <w:lastRenderedPageBreak/>
              <w:t>(нормативных правовых актов) о предоставлении субсидии юридическим лицам по соответствующему коду бюджетной классификации расходов.</w:t>
            </w:r>
          </w:p>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rFonts w:ascii="Times New Roman" w:hAnsi="Times New Roman" w:cs="Times New Roman"/>
                  <w:sz w:val="24"/>
                  <w:szCs w:val="24"/>
                </w:rPr>
                <w:t>пунктах 10</w:t>
              </w:r>
            </w:hyperlink>
            <w:r w:rsidRPr="000D3FCE">
              <w:rPr>
                <w:rFonts w:ascii="Times New Roman" w:hAnsi="Times New Roman" w:cs="Times New Roman"/>
                <w:sz w:val="24"/>
                <w:szCs w:val="24"/>
              </w:rPr>
              <w:t xml:space="preserve"> и </w:t>
            </w:r>
            <w:hyperlink w:anchor="P1089" w:history="1">
              <w:r w:rsidRPr="000D3FCE">
                <w:rPr>
                  <w:rFonts w:ascii="Times New Roman" w:hAnsi="Times New Roman" w:cs="Times New Roman"/>
                  <w:sz w:val="24"/>
                  <w:szCs w:val="24"/>
                </w:rPr>
                <w:t>11</w:t>
              </w:r>
            </w:hyperlink>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Ответственный исполнитель</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1DE3"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Дата</w:t>
            </w:r>
          </w:p>
        </w:tc>
        <w:tc>
          <w:tcPr>
            <w:tcW w:w="5607" w:type="dxa"/>
            <w:gridSpan w:val="2"/>
          </w:tcPr>
          <w:p w:rsidR="001D1DE3" w:rsidRPr="000D3FCE" w:rsidRDefault="001D1DE3"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1DE3" w:rsidRDefault="001D1DE3"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Default="00AB7D46" w:rsidP="001D1DE3">
      <w:pPr>
        <w:pStyle w:val="ConsPlusNormal"/>
        <w:jc w:val="right"/>
        <w:rPr>
          <w:rFonts w:ascii="Times New Roman" w:hAnsi="Times New Roman" w:cs="Times New Roman"/>
          <w:sz w:val="24"/>
          <w:szCs w:val="24"/>
        </w:rPr>
      </w:pPr>
    </w:p>
    <w:p w:rsidR="00AB7D46" w:rsidRPr="000D3FCE" w:rsidRDefault="00AB7D46" w:rsidP="001D1DE3">
      <w:pPr>
        <w:pStyle w:val="ConsPlusNormal"/>
        <w:jc w:val="right"/>
        <w:rPr>
          <w:rFonts w:ascii="Times New Roman" w:hAnsi="Times New Roman" w:cs="Times New Roman"/>
          <w:sz w:val="24"/>
          <w:szCs w:val="24"/>
        </w:rPr>
      </w:pPr>
    </w:p>
    <w:p w:rsidR="001D1DE3" w:rsidRPr="000D3FCE" w:rsidRDefault="001D1DE3" w:rsidP="001D1DE3">
      <w:pPr>
        <w:pStyle w:val="ConsPlusNormal"/>
        <w:jc w:val="right"/>
        <w:outlineLvl w:val="1"/>
        <w:rPr>
          <w:rFonts w:ascii="Times New Roman" w:hAnsi="Times New Roman" w:cs="Times New Roman"/>
          <w:sz w:val="24"/>
          <w:szCs w:val="24"/>
        </w:rPr>
        <w:sectPr w:rsidR="001D1DE3" w:rsidRPr="000D3FCE" w:rsidSect="00B44CA7">
          <w:pgSz w:w="11906" w:h="16838"/>
          <w:pgMar w:top="1134" w:right="851" w:bottom="1134" w:left="1701" w:header="284" w:footer="709" w:gutter="0"/>
          <w:pgNumType w:start="1"/>
          <w:cols w:space="708"/>
          <w:titlePg/>
          <w:docGrid w:linePitch="360"/>
        </w:sectPr>
      </w:pPr>
    </w:p>
    <w:p w:rsidR="00AB7D46" w:rsidRPr="000D3FCE" w:rsidRDefault="00AB7D46" w:rsidP="00AB7D46">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w:t>
      </w:r>
      <w:bookmarkStart w:id="56" w:name="P1130"/>
      <w:bookmarkEnd w:id="56"/>
      <w:r w:rsidRPr="000D3FCE">
        <w:rPr>
          <w:rFonts w:ascii="Times New Roman" w:hAnsi="Times New Roman" w:cs="Times New Roman"/>
          <w:sz w:val="24"/>
          <w:szCs w:val="24"/>
        </w:rPr>
        <w:t xml:space="preserve">8 </w:t>
      </w:r>
    </w:p>
    <w:p w:rsidR="00AB7D46" w:rsidRPr="000D3FCE" w:rsidRDefault="00AB7D46" w:rsidP="00AB7D46">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AB7D46" w:rsidRPr="000D3FCE" w:rsidRDefault="00AB7D46" w:rsidP="00AB7D46">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AB7D46" w:rsidRPr="000D3FCE" w:rsidRDefault="00AB7D46" w:rsidP="00AB7D46">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AB7D46" w:rsidRPr="000D3FCE" w:rsidRDefault="00AB7D46" w:rsidP="00AB7D46">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бюджетного</w:t>
      </w:r>
    </w:p>
    <w:p w:rsidR="00AB7D46" w:rsidRPr="000D3FCE" w:rsidRDefault="00AB7D46" w:rsidP="00AB7D46">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AB7D46" w:rsidRPr="000D3FCE" w:rsidRDefault="00AB7D46" w:rsidP="00AB7D46">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AB7D46" w:rsidRPr="000D3FCE" w:rsidTr="00B44CA7">
        <w:tc>
          <w:tcPr>
            <w:tcW w:w="9071" w:type="dxa"/>
            <w:gridSpan w:val="2"/>
            <w:tcBorders>
              <w:top w:val="nil"/>
              <w:left w:val="nil"/>
              <w:bottom w:val="nil"/>
              <w:right w:val="nil"/>
            </w:tcBorders>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AB7D46" w:rsidRPr="000D3FCE" w:rsidRDefault="00AB7D46"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AB7D46" w:rsidRPr="000D3FCE" w:rsidRDefault="00AB7D46"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4" w:history="1">
              <w:r w:rsidRPr="000D3FCE">
                <w:rPr>
                  <w:rFonts w:ascii="Times New Roman" w:hAnsi="Times New Roman" w:cs="Times New Roman"/>
                  <w:sz w:val="24"/>
                  <w:szCs w:val="24"/>
                </w:rPr>
                <w:t>ОКТМО</w:t>
              </w:r>
            </w:hyperlink>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5"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Номер документа, являющегося основанием для принятия на учет бюджетного обязательства (далее – </w:t>
            </w:r>
            <w:r w:rsidRPr="000D3FCE">
              <w:rPr>
                <w:rFonts w:ascii="Times New Roman" w:hAnsi="Times New Roman" w:cs="Times New Roman"/>
                <w:sz w:val="24"/>
                <w:szCs w:val="24"/>
              </w:rPr>
              <w:lastRenderedPageBreak/>
              <w:t>документ–основание)</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номер документа–основания</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заключения (принятия) документа–основания</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по документу–основанию</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по документу–основанию</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бюджетном обязательстве</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бюджетном обязательстве</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бюджетного обязательства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бюджетное обязательство</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бюджетного обязательства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AB7D46" w:rsidRPr="000D3FCE" w:rsidRDefault="00AB7D46"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303EF3" w:rsidRDefault="00303EF3"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p w:rsidR="00AB7D46" w:rsidRPr="000D3FCE" w:rsidRDefault="00AB7D46" w:rsidP="00AB7D46">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ПРИЛОЖЕНИЕ № </w:t>
      </w:r>
      <w:bookmarkStart w:id="57" w:name="P1189"/>
      <w:bookmarkEnd w:id="57"/>
      <w:r w:rsidRPr="000D3FCE">
        <w:rPr>
          <w:rFonts w:ascii="Times New Roman" w:hAnsi="Times New Roman" w:cs="Times New Roman"/>
          <w:sz w:val="24"/>
          <w:szCs w:val="24"/>
        </w:rPr>
        <w:t xml:space="preserve">9 </w:t>
      </w:r>
    </w:p>
    <w:p w:rsidR="00AB7D46" w:rsidRPr="000D3FCE" w:rsidRDefault="00AB7D46" w:rsidP="00AB7D46">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AB7D46" w:rsidRPr="000D3FCE" w:rsidRDefault="00AB7D46" w:rsidP="00AB7D46">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AB7D46" w:rsidRPr="000D3FCE" w:rsidRDefault="00AB7D46" w:rsidP="00AB7D46">
      <w:pPr>
        <w:pStyle w:val="ConsPlusTitle"/>
        <w:jc w:val="center"/>
        <w:rPr>
          <w:rFonts w:ascii="Times New Roman" w:hAnsi="Times New Roman" w:cs="Times New Roman"/>
          <w:sz w:val="24"/>
          <w:szCs w:val="24"/>
        </w:rPr>
      </w:pPr>
    </w:p>
    <w:p w:rsidR="00AB7D46" w:rsidRPr="000D3FCE" w:rsidRDefault="00AB7D46" w:rsidP="00AB7D46">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AB7D46" w:rsidRPr="000D3FCE" w:rsidRDefault="00AB7D46" w:rsidP="00AB7D46">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денежного</w:t>
      </w:r>
    </w:p>
    <w:p w:rsidR="00AB7D46" w:rsidRPr="000D3FCE" w:rsidRDefault="00AB7D46" w:rsidP="00AB7D46">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AB7D46" w:rsidRPr="000D3FCE" w:rsidRDefault="00AB7D46" w:rsidP="00AB7D46">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AB7D46" w:rsidRPr="000D3FCE" w:rsidTr="00B44CA7">
        <w:tc>
          <w:tcPr>
            <w:tcW w:w="9355" w:type="dxa"/>
            <w:gridSpan w:val="2"/>
            <w:tcBorders>
              <w:top w:val="nil"/>
              <w:left w:val="nil"/>
              <w:bottom w:val="nil"/>
              <w:right w:val="nil"/>
            </w:tcBorders>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AB7D46" w:rsidRPr="000D3FCE" w:rsidRDefault="00AB7D46"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AB7D46" w:rsidRPr="000D3FCE" w:rsidRDefault="00AB7D46"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AB7D46" w:rsidRPr="000D3FCE" w:rsidRDefault="00AB7D46" w:rsidP="00B44CA7">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w:t>
            </w:r>
            <w:r w:rsidRPr="000D3FCE">
              <w:t xml:space="preserve"> </w:t>
            </w:r>
            <w:r w:rsidRPr="000D3FCE">
              <w:rPr>
                <w:rFonts w:ascii="Times New Roman" w:hAnsi="Times New Roman" w:cs="Times New Roman"/>
                <w:sz w:val="24"/>
                <w:szCs w:val="24"/>
              </w:rPr>
              <w:t xml:space="preserve">Уполномоченного органа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6" w:history="1">
              <w:r w:rsidRPr="000D3FCE">
                <w:rPr>
                  <w:rFonts w:ascii="Times New Roman" w:hAnsi="Times New Roman" w:cs="Times New Roman"/>
                  <w:sz w:val="24"/>
                  <w:szCs w:val="24"/>
                </w:rPr>
                <w:t>ОКТМО</w:t>
              </w:r>
            </w:hyperlink>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7"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муниципального учреждения по Общероссийскому классификатору </w:t>
            </w:r>
            <w:r w:rsidRPr="000D3FCE">
              <w:rPr>
                <w:rFonts w:ascii="Times New Roman" w:hAnsi="Times New Roman" w:cs="Times New Roman"/>
                <w:sz w:val="24"/>
                <w:szCs w:val="24"/>
              </w:rPr>
              <w:lastRenderedPageBreak/>
              <w:t>предприятий и организаций</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денежном обязательстве</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денежном обязательстве</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денежного обязательства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денежное обязательство</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денежного обязательства</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учетный номер денежного обязательства</w:t>
            </w:r>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AB7D46" w:rsidRPr="000D3FCE" w:rsidRDefault="00AB7D46" w:rsidP="00B44CA7">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AB7D46" w:rsidRPr="000D3FCE"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должность, подпись, расшифровка подписи, телефон ответственного </w:t>
            </w:r>
            <w:r w:rsidRPr="000D3FCE">
              <w:rPr>
                <w:rFonts w:ascii="Times New Roman" w:hAnsi="Times New Roman" w:cs="Times New Roman"/>
                <w:sz w:val="24"/>
                <w:szCs w:val="24"/>
              </w:rPr>
              <w:lastRenderedPageBreak/>
              <w:t>исполнителя</w:t>
            </w:r>
          </w:p>
        </w:tc>
      </w:tr>
      <w:tr w:rsidR="00AB7D46" w:rsidRPr="008700A1"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AB7D46" w:rsidRPr="000D3FCE"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16. Дата</w:t>
            </w:r>
          </w:p>
        </w:tc>
        <w:tc>
          <w:tcPr>
            <w:tcW w:w="5607" w:type="dxa"/>
          </w:tcPr>
          <w:p w:rsidR="00AB7D46" w:rsidRPr="008700A1" w:rsidRDefault="00AB7D46" w:rsidP="00B44CA7">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AB7D46" w:rsidRDefault="00AB7D46" w:rsidP="00AB7D46"/>
    <w:p w:rsidR="00AB7D46" w:rsidRDefault="00AB7D46" w:rsidP="0080104A">
      <w:pPr>
        <w:pStyle w:val="ConsPlusNormal"/>
        <w:ind w:firstLine="709"/>
        <w:jc w:val="both"/>
        <w:rPr>
          <w:rFonts w:ascii="Times New Roman" w:hAnsi="Times New Roman" w:cs="Times New Roman"/>
          <w:sz w:val="28"/>
          <w:szCs w:val="28"/>
        </w:rPr>
      </w:pPr>
    </w:p>
    <w:p w:rsidR="00AB7D46" w:rsidRPr="005A1E58" w:rsidRDefault="00AB7D46" w:rsidP="00AB7D46">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 xml:space="preserve">ПРИЛОЖЕНИЕ № 10 </w:t>
      </w:r>
    </w:p>
    <w:p w:rsidR="00AB7D46" w:rsidRPr="005A1E58" w:rsidRDefault="00AB7D46" w:rsidP="00AB7D46">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AB7D46" w:rsidRPr="005A1E58" w:rsidRDefault="00AB7D46" w:rsidP="00AB7D46">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Уполномоченным органом</w:t>
      </w:r>
    </w:p>
    <w:p w:rsidR="00AB7D46" w:rsidRPr="005A1E58" w:rsidRDefault="00AB7D46" w:rsidP="00AB7D46">
      <w:pPr>
        <w:pStyle w:val="ConsPlusNormal"/>
        <w:jc w:val="center"/>
        <w:rPr>
          <w:rFonts w:ascii="Times New Roman" w:hAnsi="Times New Roman" w:cs="Times New Roman"/>
          <w:sz w:val="24"/>
          <w:szCs w:val="24"/>
        </w:rPr>
      </w:pPr>
    </w:p>
    <w:p w:rsidR="00AB7D46" w:rsidRPr="005A1E58" w:rsidRDefault="00AB7D46" w:rsidP="00AB7D46">
      <w:pPr>
        <w:pStyle w:val="ConsPlusTitle"/>
        <w:jc w:val="center"/>
        <w:rPr>
          <w:rFonts w:ascii="Times New Roman" w:hAnsi="Times New Roman" w:cs="Times New Roman"/>
          <w:sz w:val="24"/>
          <w:szCs w:val="24"/>
        </w:rPr>
      </w:pPr>
      <w:bookmarkStart w:id="58" w:name="P646"/>
      <w:bookmarkEnd w:id="58"/>
      <w:r w:rsidRPr="005A1E58">
        <w:rPr>
          <w:rFonts w:ascii="Times New Roman" w:hAnsi="Times New Roman" w:cs="Times New Roman"/>
          <w:sz w:val="24"/>
          <w:szCs w:val="24"/>
        </w:rPr>
        <w:t>Реквизиты</w:t>
      </w:r>
    </w:p>
    <w:p w:rsidR="00AB7D46" w:rsidRPr="005A1E58" w:rsidRDefault="00AB7D46" w:rsidP="00AB7D46">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Уведомления о превышении принятым бюджетным обязательством</w:t>
      </w:r>
    </w:p>
    <w:p w:rsidR="00AB7D46" w:rsidRPr="005A1E58" w:rsidRDefault="00AB7D46" w:rsidP="00AB7D46">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неиспользованных лимитов бюджетных обязательств</w:t>
      </w:r>
    </w:p>
    <w:p w:rsidR="00AB7D46" w:rsidRPr="005A1E58" w:rsidRDefault="00AB7D46" w:rsidP="00AB7D46">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5465"/>
      </w:tblGrid>
      <w:tr w:rsidR="00AB7D46" w:rsidRPr="005A1E58" w:rsidTr="00B44CA7">
        <w:tc>
          <w:tcPr>
            <w:tcW w:w="9071" w:type="dxa"/>
            <w:gridSpan w:val="2"/>
            <w:tcBorders>
              <w:top w:val="nil"/>
              <w:left w:val="nil"/>
              <w:bottom w:val="nil"/>
              <w:right w:val="nil"/>
            </w:tcBorders>
          </w:tcPr>
          <w:p w:rsidR="00AB7D46" w:rsidRPr="005A1E58" w:rsidRDefault="00AB7D46" w:rsidP="00B44CA7">
            <w:pPr>
              <w:pStyle w:val="ConsPlusNormal"/>
              <w:jc w:val="right"/>
              <w:rPr>
                <w:rFonts w:ascii="Times New Roman" w:hAnsi="Times New Roman"/>
              </w:rPr>
            </w:pPr>
            <w:r w:rsidRPr="005A1E58">
              <w:rPr>
                <w:rFonts w:ascii="Times New Roman" w:hAnsi="Times New Roman"/>
              </w:rPr>
              <w:t>Единица измерения: руб.</w:t>
            </w:r>
          </w:p>
          <w:p w:rsidR="00AB7D46" w:rsidRPr="005A1E58" w:rsidRDefault="00AB7D46" w:rsidP="00B44CA7">
            <w:pPr>
              <w:pStyle w:val="ConsPlusNormal"/>
              <w:jc w:val="right"/>
              <w:rPr>
                <w:rFonts w:ascii="Times New Roman" w:hAnsi="Times New Roman" w:cs="Times New Roman"/>
                <w:sz w:val="24"/>
                <w:szCs w:val="24"/>
              </w:rPr>
            </w:pPr>
            <w:r w:rsidRPr="005A1E58">
              <w:rPr>
                <w:rFonts w:ascii="Times New Roman" w:hAnsi="Times New Roman"/>
              </w:rPr>
              <w:t>с точностью до второго десятичного знака)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Описание реквизита</w:t>
            </w:r>
          </w:p>
        </w:tc>
        <w:tc>
          <w:tcPr>
            <w:tcW w:w="5465" w:type="dxa"/>
          </w:tcPr>
          <w:p w:rsidR="00AB7D46" w:rsidRPr="005A1E58" w:rsidRDefault="00AB7D46" w:rsidP="00B44CA7">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Правила формирования, заполнения реквизита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1</w:t>
            </w:r>
          </w:p>
        </w:tc>
        <w:tc>
          <w:tcPr>
            <w:tcW w:w="5465" w:type="dxa"/>
          </w:tcPr>
          <w:p w:rsidR="00AB7D46" w:rsidRPr="005A1E58" w:rsidRDefault="00AB7D46" w:rsidP="00B44CA7">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2</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 Номер</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2. Дата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Уведомления о превышении</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 Наименование органа Федерального казначейства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Уполномоченного </w:t>
            </w:r>
            <w:proofErr w:type="gramStart"/>
            <w:r w:rsidRPr="005A1E58">
              <w:rPr>
                <w:rFonts w:ascii="Times New Roman" w:hAnsi="Times New Roman" w:cs="Times New Roman"/>
                <w:sz w:val="24"/>
                <w:szCs w:val="24"/>
              </w:rPr>
              <w:t>органа</w:t>
            </w:r>
            <w:proofErr w:type="gramEnd"/>
            <w:r w:rsidRPr="005A1E58">
              <w:rPr>
                <w:rFonts w:ascii="Times New Roman" w:hAnsi="Times New Roman" w:cs="Times New Roman"/>
                <w:sz w:val="24"/>
                <w:szCs w:val="24"/>
              </w:rPr>
              <w:t xml:space="preserve"> </w:t>
            </w:r>
            <w:r w:rsidRPr="005A1E58">
              <w:t xml:space="preserve"> </w:t>
            </w:r>
            <w:r w:rsidRPr="005A1E58">
              <w:rPr>
                <w:rFonts w:ascii="Times New Roman" w:hAnsi="Times New Roman" w:cs="Times New Roman"/>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3.1. Код по КОФК</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Уполномоченного органа (далее – код по КОФК)</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4. Главный распорядитель бюджетных средств</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главного распорядителя бюджетных средств по находящемуся в ведении главного </w:t>
            </w:r>
            <w:proofErr w:type="gramStart"/>
            <w:r w:rsidRPr="005A1E58">
              <w:rPr>
                <w:rFonts w:ascii="Times New Roman" w:hAnsi="Times New Roman" w:cs="Times New Roman"/>
                <w:sz w:val="24"/>
                <w:szCs w:val="24"/>
              </w:rPr>
              <w:t>распорядителя бюджетных средств местного бюджета получателя средств местного бюджета</w:t>
            </w:r>
            <w:proofErr w:type="gramEnd"/>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4.1. Глава по БК</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4.2. Код по Сводному реестру</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 Получатель бюджетных средств</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получателя средств местного бюджета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5.1. Код по Сводному реестру</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получателя средств местного бюджета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6. Наименование бюджета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7. Код </w:t>
            </w:r>
            <w:hyperlink r:id="rId48" w:history="1">
              <w:r w:rsidRPr="005A1E58">
                <w:rPr>
                  <w:rFonts w:ascii="Times New Roman" w:hAnsi="Times New Roman" w:cs="Times New Roman"/>
                  <w:sz w:val="24"/>
                  <w:szCs w:val="24"/>
                </w:rPr>
                <w:t>ОКТМО</w:t>
              </w:r>
            </w:hyperlink>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по Общероссийскому </w:t>
            </w:r>
            <w:hyperlink r:id="rId49" w:history="1">
              <w:r w:rsidRPr="005A1E58">
                <w:rPr>
                  <w:rFonts w:ascii="Times New Roman" w:hAnsi="Times New Roman" w:cs="Times New Roman"/>
                  <w:sz w:val="24"/>
                  <w:szCs w:val="24"/>
                </w:rPr>
                <w:t>классификатору</w:t>
              </w:r>
            </w:hyperlink>
            <w:r w:rsidRPr="005A1E58">
              <w:rPr>
                <w:rFonts w:ascii="Times New Roman" w:hAnsi="Times New Roman" w:cs="Times New Roman"/>
                <w:sz w:val="24"/>
                <w:szCs w:val="24"/>
              </w:rPr>
              <w:t xml:space="preserve"> территорий муниципальных образований Уполномоченного органа </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 Финансовый орган</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финансового органа </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8.1. Код по ОКПО</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9. Дата постановки на учет бюджетного обязательства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AB7D46" w:rsidRPr="005A1E58" w:rsidRDefault="00AB7D46" w:rsidP="00B44CA7">
            <w:pPr>
              <w:pStyle w:val="ConsPlusNormal"/>
              <w:jc w:val="both"/>
              <w:rPr>
                <w:rFonts w:ascii="Times New Roman" w:hAnsi="Times New Roman" w:cs="Times New Roman"/>
                <w:sz w:val="24"/>
                <w:szCs w:val="24"/>
              </w:rPr>
            </w:pP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bookmarkStart w:id="59" w:name="P691"/>
            <w:bookmarkEnd w:id="59"/>
            <w:r w:rsidRPr="005A1E58">
              <w:rPr>
                <w:rFonts w:ascii="Times New Roman" w:hAnsi="Times New Roman" w:cs="Times New Roman"/>
                <w:sz w:val="24"/>
                <w:szCs w:val="24"/>
              </w:rPr>
              <w:lastRenderedPageBreak/>
              <w:t>10.1. Вид документа-основания</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одно из следующих значений: «контракт», «договор», «соглашение»,</w:t>
            </w:r>
            <w:r w:rsidRPr="005A1E58">
              <w:rPr>
                <w:rFonts w:ascii="Times New Roman" w:eastAsia="Calibri" w:hAnsi="Times New Roman"/>
                <w:sz w:val="28"/>
              </w:rPr>
              <w:t xml:space="preserve"> </w:t>
            </w:r>
            <w:r w:rsidRPr="005A1E58">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«извещение об осуществлении закупки»,</w:t>
            </w:r>
            <w:r w:rsidRPr="005A1E58">
              <w:t xml:space="preserve"> </w:t>
            </w:r>
            <w:r w:rsidRPr="005A1E58">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10.2. Наименование нормативного правового акта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10.3. Номер документа–основания</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документа-основания (при наличии)</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bookmarkStart w:id="60" w:name="P697"/>
            <w:bookmarkEnd w:id="60"/>
            <w:r w:rsidRPr="005A1E58">
              <w:rPr>
                <w:rFonts w:ascii="Times New Roman" w:hAnsi="Times New Roman" w:cs="Times New Roman"/>
                <w:sz w:val="24"/>
                <w:szCs w:val="24"/>
              </w:rPr>
              <w:t>10.4. Дата документа–основания</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10.5. Идентификатор</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идентификатор документа–основания (при наличии)</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10.6. Предмет по документу–основанию</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предмет по документу-основанию.</w:t>
            </w:r>
          </w:p>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«контракт», «договор»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5A1E58">
              <w:rPr>
                <w:rFonts w:ascii="Times New Roman" w:hAnsi="Times New Roman" w:cs="Times New Roman"/>
                <w:sz w:val="24"/>
                <w:szCs w:val="24"/>
              </w:rPr>
              <w:t>ые</w:t>
            </w:r>
            <w:proofErr w:type="spellEnd"/>
            <w:r w:rsidRPr="005A1E58">
              <w:rPr>
                <w:rFonts w:ascii="Times New Roman" w:hAnsi="Times New Roman" w:cs="Times New Roman"/>
                <w:sz w:val="24"/>
                <w:szCs w:val="24"/>
              </w:rPr>
              <w:t>) в контракте (договоре).</w:t>
            </w:r>
          </w:p>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цели(ей) предоставления, целевого направления, направления(</w:t>
            </w:r>
            <w:proofErr w:type="spellStart"/>
            <w:r w:rsidRPr="005A1E58">
              <w:rPr>
                <w:rFonts w:ascii="Times New Roman" w:hAnsi="Times New Roman" w:cs="Times New Roman"/>
                <w:sz w:val="24"/>
                <w:szCs w:val="24"/>
              </w:rPr>
              <w:t>ий</w:t>
            </w:r>
            <w:proofErr w:type="spellEnd"/>
            <w:r w:rsidRPr="005A1E58">
              <w:rPr>
                <w:rFonts w:ascii="Times New Roman" w:hAnsi="Times New Roman" w:cs="Times New Roman"/>
                <w:sz w:val="24"/>
                <w:szCs w:val="24"/>
              </w:rPr>
              <w:t>) расходования субсидии, бюджетных инвестиций или средств, межбюджетного трансферта.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10.7. Учетный номер бюджетного обязательства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AB7D46" w:rsidRPr="005A1E58" w:rsidRDefault="00AB7D46" w:rsidP="00B44CA7">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10.9. Сумма в валюте обязательства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10.10. Код валюты по </w:t>
            </w:r>
            <w:hyperlink r:id="rId50" w:history="1">
              <w:r w:rsidRPr="005A1E58">
                <w:rPr>
                  <w:rFonts w:ascii="Times New Roman" w:hAnsi="Times New Roman" w:cs="Times New Roman"/>
                  <w:sz w:val="24"/>
                  <w:szCs w:val="24"/>
                </w:rPr>
                <w:t>ОКВ</w:t>
              </w:r>
            </w:hyperlink>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1"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52"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10.11. Сумма в валюте Российской Федерации</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валюте Российской Федерации.</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10.13.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(муниципального контракта) в реестр контрактов</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«договор» указывается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(контракта) в реестр контрактов</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11.2. Идентификационный номер налогоплательщика (ИНН)</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11.3. Код причины постановки на учет в налоговом органе (КПП)</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11.4. Код по Сводному реестру</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по Сводному реестру контрагента в случае, если операции по исполнению бюджетного обязательства подлежат </w:t>
            </w:r>
            <w:r w:rsidRPr="005A1E58">
              <w:rPr>
                <w:rFonts w:ascii="Times New Roman" w:hAnsi="Times New Roman" w:cs="Times New Roman"/>
                <w:sz w:val="24"/>
                <w:szCs w:val="24"/>
              </w:rPr>
              <w:lastRenderedPageBreak/>
              <w:t>отражению на лицевом счете, открытом контрагенту в органе Федерального казначейства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11.5. Номер лицевого счета (раздела на лицевом счете)</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11.6. Номер банковского счета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11.7. Наименование банка (иной организации), в которо</w:t>
            </w:r>
            <w:proofErr w:type="gramStart"/>
            <w:r w:rsidRPr="005A1E58">
              <w:rPr>
                <w:rFonts w:ascii="Times New Roman" w:hAnsi="Times New Roman" w:cs="Times New Roman"/>
                <w:sz w:val="24"/>
                <w:szCs w:val="24"/>
              </w:rPr>
              <w:t>м(</w:t>
            </w:r>
            <w:proofErr w:type="gramEnd"/>
            <w:r w:rsidRPr="005A1E58">
              <w:rPr>
                <w:rFonts w:ascii="Times New Roman" w:hAnsi="Times New Roman" w:cs="Times New Roman"/>
                <w:sz w:val="24"/>
                <w:szCs w:val="24"/>
              </w:rPr>
              <w:t>-ой) открыт счет контрагенту</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11.8. БИК банка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БИК банка контрагента (при наличии в документе-основании)</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11.9. Корреспондентский счет банка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p>
        </w:tc>
      </w:tr>
      <w:tr w:rsidR="00AB7D46" w:rsidRPr="005A1E58" w:rsidTr="00B44CA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eastAsia="Calibri" w:hAnsi="Times New Roman" w:cs="Times New Roman"/>
                <w:sz w:val="28"/>
                <w:szCs w:val="28"/>
                <w:lang w:eastAsia="en-US"/>
              </w:rPr>
              <w:t xml:space="preserve"> </w:t>
            </w:r>
            <w:r w:rsidRPr="005A1E58">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AB7D46" w:rsidRPr="005A1E58" w:rsidTr="00B44CA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AB7D46" w:rsidRPr="005A1E58" w:rsidRDefault="00AB7D46" w:rsidP="00B44CA7">
            <w:pPr>
              <w:autoSpaceDE w:val="0"/>
              <w:autoSpaceDN w:val="0"/>
              <w:adjustRightInd w:val="0"/>
              <w:jc w:val="both"/>
              <w:rPr>
                <w:sz w:val="24"/>
                <w:szCs w:val="24"/>
              </w:rPr>
            </w:pPr>
            <w:r w:rsidRPr="005A1E58">
              <w:rPr>
                <w:szCs w:val="28"/>
              </w:rPr>
              <w:t xml:space="preserve"> </w:t>
            </w:r>
            <w:r w:rsidRPr="005A1E58">
              <w:rPr>
                <w:sz w:val="24"/>
                <w:szCs w:val="24"/>
              </w:rPr>
              <w:t>Указывается уникальный код объекта капитального строительства или объекта недвижимого имущества</w:t>
            </w:r>
          </w:p>
        </w:tc>
      </w:tr>
      <w:tr w:rsidR="00AB7D46" w:rsidRPr="005A1E58" w:rsidTr="00B44CA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 xml:space="preserve">Указываются </w:t>
            </w:r>
            <w:proofErr w:type="spellStart"/>
            <w:r w:rsidRPr="005A1E58">
              <w:rPr>
                <w:rFonts w:ascii="Times New Roman" w:hAnsi="Times New Roman" w:cs="Times New Roman"/>
                <w:sz w:val="24"/>
                <w:szCs w:val="24"/>
              </w:rPr>
              <w:t>группировочно</w:t>
            </w:r>
            <w:proofErr w:type="spellEnd"/>
            <w:r w:rsidRPr="005A1E58">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 xml:space="preserve">12.5. Сумма обязательства в разрезе на текущий финансовый год и </w:t>
            </w:r>
            <w:proofErr w:type="gramStart"/>
            <w:r w:rsidRPr="005A1E58">
              <w:rPr>
                <w:rFonts w:ascii="Times New Roman" w:hAnsi="Times New Roman" w:cs="Times New Roman"/>
                <w:sz w:val="24"/>
                <w:szCs w:val="24"/>
              </w:rPr>
              <w:t>первый</w:t>
            </w:r>
            <w:proofErr w:type="gramEnd"/>
            <w:r w:rsidRPr="005A1E58">
              <w:rPr>
                <w:rFonts w:ascii="Times New Roman" w:hAnsi="Times New Roman" w:cs="Times New Roman"/>
                <w:sz w:val="24"/>
                <w:szCs w:val="24"/>
              </w:rPr>
              <w:t xml:space="preserve"> и второй год планового периода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Указываются итоговые суммы </w:t>
            </w:r>
            <w:proofErr w:type="spellStart"/>
            <w:r w:rsidRPr="005A1E58">
              <w:rPr>
                <w:rFonts w:ascii="Times New Roman" w:hAnsi="Times New Roman" w:cs="Times New Roman"/>
                <w:sz w:val="24"/>
                <w:szCs w:val="24"/>
              </w:rPr>
              <w:t>группировочно</w:t>
            </w:r>
            <w:proofErr w:type="spellEnd"/>
            <w:r w:rsidRPr="005A1E58">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AB7D46" w:rsidRPr="005A1E58"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12.9. Примечание</w:t>
            </w:r>
          </w:p>
        </w:tc>
        <w:tc>
          <w:tcPr>
            <w:tcW w:w="5465"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AB7D46" w:rsidRPr="008700A1"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5A1E58"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13. Руководитель (уполномоченное лицо)</w:t>
            </w:r>
          </w:p>
        </w:tc>
        <w:tc>
          <w:tcPr>
            <w:tcW w:w="5465" w:type="dxa"/>
          </w:tcPr>
          <w:p w:rsidR="00AB7D46" w:rsidRPr="008700A1" w:rsidRDefault="00AB7D46" w:rsidP="00B44CA7">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AB7D46" w:rsidRPr="008700A1" w:rsidTr="00B44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AB7D46" w:rsidRPr="008700A1" w:rsidRDefault="00AB7D46" w:rsidP="00B44CA7">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465" w:type="dxa"/>
          </w:tcPr>
          <w:p w:rsidR="00AB7D46" w:rsidRPr="008700A1" w:rsidRDefault="00AB7D46" w:rsidP="00B44CA7">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AB7D46" w:rsidRDefault="00AB7D46" w:rsidP="0080104A">
      <w:pPr>
        <w:pStyle w:val="ConsPlusNormal"/>
        <w:ind w:firstLine="709"/>
        <w:jc w:val="both"/>
        <w:rPr>
          <w:rFonts w:ascii="Times New Roman" w:hAnsi="Times New Roman" w:cs="Times New Roman"/>
          <w:sz w:val="28"/>
          <w:szCs w:val="28"/>
        </w:rPr>
      </w:pPr>
    </w:p>
    <w:p w:rsidR="00AB7D46" w:rsidRDefault="00AB7D46" w:rsidP="0080104A">
      <w:pPr>
        <w:pStyle w:val="ConsPlusNormal"/>
        <w:ind w:firstLine="709"/>
        <w:jc w:val="both"/>
        <w:rPr>
          <w:rFonts w:ascii="Times New Roman" w:hAnsi="Times New Roman" w:cs="Times New Roman"/>
          <w:sz w:val="28"/>
          <w:szCs w:val="28"/>
        </w:rPr>
      </w:pPr>
    </w:p>
    <w:sectPr w:rsidR="00AB7D46" w:rsidSect="00A74DD7">
      <w:headerReference w:type="even" r:id="rId53"/>
      <w:headerReference w:type="default" r:id="rId54"/>
      <w:footerReference w:type="even" r:id="rId55"/>
      <w:footerReference w:type="default" r:id="rId56"/>
      <w:headerReference w:type="first" r:id="rId57"/>
      <w:footerReference w:type="first" r:id="rId5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A56" w:rsidRDefault="00386A56">
      <w:r>
        <w:separator/>
      </w:r>
    </w:p>
  </w:endnote>
  <w:endnote w:type="continuationSeparator" w:id="0">
    <w:p w:rsidR="00386A56" w:rsidRDefault="00386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6A" w:rsidRDefault="0050296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6A" w:rsidRDefault="00786724">
    <w:pPr>
      <w:pStyle w:val="af0"/>
      <w:jc w:val="center"/>
    </w:pPr>
    <w:fldSimple w:instr=" PAGE   \* MERGEFORMAT ">
      <w:r w:rsidR="00EA36AD">
        <w:rPr>
          <w:noProof/>
        </w:rPr>
        <w:t>14</w:t>
      </w:r>
    </w:fldSimple>
  </w:p>
  <w:p w:rsidR="0050296A" w:rsidRDefault="0050296A">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6A" w:rsidRDefault="0050296A">
    <w:pPr>
      <w:pStyle w:val="af0"/>
      <w:jc w:val="right"/>
    </w:pPr>
  </w:p>
  <w:p w:rsidR="0050296A" w:rsidRDefault="0050296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A56" w:rsidRDefault="00386A56">
      <w:r>
        <w:separator/>
      </w:r>
    </w:p>
  </w:footnote>
  <w:footnote w:type="continuationSeparator" w:id="0">
    <w:p w:rsidR="00386A56" w:rsidRDefault="00386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6A" w:rsidRDefault="005029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6A" w:rsidRDefault="0050296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6A" w:rsidRDefault="005029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657"/>
    <w:multiLevelType w:val="hybridMultilevel"/>
    <w:tmpl w:val="76C4A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B2E88"/>
    <w:multiLevelType w:val="hybridMultilevel"/>
    <w:tmpl w:val="938245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72BAD"/>
    <w:multiLevelType w:val="singleLevel"/>
    <w:tmpl w:val="757A31A4"/>
    <w:lvl w:ilvl="0">
      <w:start w:val="2"/>
      <w:numFmt w:val="decimal"/>
      <w:lvlText w:val="4.%1."/>
      <w:legacy w:legacy="1" w:legacySpace="0" w:legacyIndent="490"/>
      <w:lvlJc w:val="left"/>
      <w:rPr>
        <w:rFonts w:ascii="Times New Roman" w:hAnsi="Times New Roman" w:cs="Times New Roman" w:hint="default"/>
      </w:rPr>
    </w:lvl>
  </w:abstractNum>
  <w:abstractNum w:abstractNumId="3">
    <w:nsid w:val="1D782DD1"/>
    <w:multiLevelType w:val="singleLevel"/>
    <w:tmpl w:val="A1D4DB22"/>
    <w:lvl w:ilvl="0">
      <w:start w:val="1"/>
      <w:numFmt w:val="decimal"/>
      <w:lvlText w:val="1.%1."/>
      <w:legacy w:legacy="1" w:legacySpace="0" w:legacyIndent="468"/>
      <w:lvlJc w:val="left"/>
      <w:rPr>
        <w:rFonts w:ascii="Times New Roman" w:hAnsi="Times New Roman" w:cs="Times New Roman" w:hint="default"/>
      </w:rPr>
    </w:lvl>
  </w:abstractNum>
  <w:abstractNum w:abstractNumId="4">
    <w:nsid w:val="1E4B67DE"/>
    <w:multiLevelType w:val="singleLevel"/>
    <w:tmpl w:val="E0082098"/>
    <w:lvl w:ilvl="0">
      <w:start w:val="7"/>
      <w:numFmt w:val="decimal"/>
      <w:lvlText w:val="3.%1."/>
      <w:legacy w:legacy="1" w:legacySpace="0" w:legacyIndent="483"/>
      <w:lvlJc w:val="left"/>
      <w:rPr>
        <w:rFonts w:ascii="Times New Roman" w:hAnsi="Times New Roman" w:cs="Times New Roman" w:hint="default"/>
      </w:rPr>
    </w:lvl>
  </w:abstractNum>
  <w:abstractNum w:abstractNumId="5">
    <w:nsid w:val="1E5E4176"/>
    <w:multiLevelType w:val="hybridMultilevel"/>
    <w:tmpl w:val="68887F78"/>
    <w:lvl w:ilvl="0" w:tplc="90E8B0E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27E00047"/>
    <w:multiLevelType w:val="singleLevel"/>
    <w:tmpl w:val="A82078E4"/>
    <w:lvl w:ilvl="0">
      <w:start w:val="1"/>
      <w:numFmt w:val="decimal"/>
      <w:lvlText w:val="3.%1."/>
      <w:legacy w:legacy="1" w:legacySpace="0" w:legacyIndent="490"/>
      <w:lvlJc w:val="left"/>
      <w:rPr>
        <w:rFonts w:ascii="Times New Roman" w:hAnsi="Times New Roman" w:cs="Times New Roman" w:hint="default"/>
      </w:rPr>
    </w:lvl>
  </w:abstractNum>
  <w:abstractNum w:abstractNumId="7">
    <w:nsid w:val="29816B1C"/>
    <w:multiLevelType w:val="singleLevel"/>
    <w:tmpl w:val="D0585A96"/>
    <w:lvl w:ilvl="0">
      <w:start w:val="7"/>
      <w:numFmt w:val="decimal"/>
      <w:lvlText w:val="2.%1."/>
      <w:legacy w:legacy="1" w:legacySpace="0" w:legacyIndent="490"/>
      <w:lvlJc w:val="left"/>
      <w:rPr>
        <w:rFonts w:ascii="Times New Roman" w:hAnsi="Times New Roman" w:cs="Times New Roman" w:hint="default"/>
      </w:rPr>
    </w:lvl>
  </w:abstractNum>
  <w:abstractNum w:abstractNumId="8">
    <w:nsid w:val="2BCA1E67"/>
    <w:multiLevelType w:val="singleLevel"/>
    <w:tmpl w:val="9940B56C"/>
    <w:lvl w:ilvl="0">
      <w:start w:val="1"/>
      <w:numFmt w:val="decimal"/>
      <w:lvlText w:val="%1."/>
      <w:legacy w:legacy="1" w:legacySpace="0" w:legacyIndent="274"/>
      <w:lvlJc w:val="left"/>
      <w:rPr>
        <w:rFonts w:ascii="Times New Roman" w:hAnsi="Times New Roman" w:cs="Times New Roman" w:hint="default"/>
      </w:rPr>
    </w:lvl>
  </w:abstractNum>
  <w:abstractNum w:abstractNumId="9">
    <w:nsid w:val="316B1B16"/>
    <w:multiLevelType w:val="singleLevel"/>
    <w:tmpl w:val="A57E3CE2"/>
    <w:lvl w:ilvl="0">
      <w:start w:val="4"/>
      <w:numFmt w:val="decimal"/>
      <w:lvlText w:val="3.%1."/>
      <w:legacy w:legacy="1" w:legacySpace="0" w:legacyIndent="490"/>
      <w:lvlJc w:val="left"/>
      <w:rPr>
        <w:rFonts w:ascii="Times New Roman" w:hAnsi="Times New Roman" w:cs="Times New Roman" w:hint="default"/>
      </w:rPr>
    </w:lvl>
  </w:abstractNum>
  <w:abstractNum w:abstractNumId="10">
    <w:nsid w:val="41E9469B"/>
    <w:multiLevelType w:val="hybridMultilevel"/>
    <w:tmpl w:val="48F0A004"/>
    <w:lvl w:ilvl="0" w:tplc="A24840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505227C"/>
    <w:multiLevelType w:val="singleLevel"/>
    <w:tmpl w:val="6A2A680A"/>
    <w:lvl w:ilvl="0">
      <w:start w:val="5"/>
      <w:numFmt w:val="decimal"/>
      <w:lvlText w:val="5.%1."/>
      <w:legacy w:legacy="1" w:legacySpace="0" w:legacyIndent="490"/>
      <w:lvlJc w:val="left"/>
      <w:rPr>
        <w:rFonts w:ascii="Times New Roman" w:hAnsi="Times New Roman" w:cs="Times New Roman" w:hint="default"/>
      </w:rPr>
    </w:lvl>
  </w:abstractNum>
  <w:abstractNum w:abstractNumId="12">
    <w:nsid w:val="46D7674C"/>
    <w:multiLevelType w:val="singleLevel"/>
    <w:tmpl w:val="2EEA3198"/>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3">
    <w:nsid w:val="495A3E4D"/>
    <w:multiLevelType w:val="singleLevel"/>
    <w:tmpl w:val="A684AC2A"/>
    <w:lvl w:ilvl="0">
      <w:start w:val="10"/>
      <w:numFmt w:val="decimal"/>
      <w:lvlText w:val="2.%1."/>
      <w:legacy w:legacy="1" w:legacySpace="0" w:legacyIndent="626"/>
      <w:lvlJc w:val="left"/>
      <w:rPr>
        <w:rFonts w:ascii="Times New Roman" w:hAnsi="Times New Roman" w:cs="Times New Roman" w:hint="default"/>
      </w:rPr>
    </w:lvl>
  </w:abstractNum>
  <w:abstractNum w:abstractNumId="14">
    <w:nsid w:val="51625443"/>
    <w:multiLevelType w:val="singleLevel"/>
    <w:tmpl w:val="9BCC6646"/>
    <w:lvl w:ilvl="0">
      <w:start w:val="7"/>
      <w:numFmt w:val="decimal"/>
      <w:lvlText w:val="4.%1."/>
      <w:legacy w:legacy="1" w:legacySpace="0" w:legacyIndent="490"/>
      <w:lvlJc w:val="left"/>
      <w:rPr>
        <w:rFonts w:ascii="Times New Roman" w:hAnsi="Times New Roman" w:cs="Times New Roman" w:hint="default"/>
      </w:rPr>
    </w:lvl>
  </w:abstractNum>
  <w:abstractNum w:abstractNumId="15">
    <w:nsid w:val="57632D83"/>
    <w:multiLevelType w:val="hybridMultilevel"/>
    <w:tmpl w:val="5E1CD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2D3121"/>
    <w:multiLevelType w:val="singleLevel"/>
    <w:tmpl w:val="DE82D674"/>
    <w:lvl w:ilvl="0">
      <w:start w:val="4"/>
      <w:numFmt w:val="decimal"/>
      <w:lvlText w:val="4.%1."/>
      <w:legacy w:legacy="1" w:legacySpace="0" w:legacyIndent="490"/>
      <w:lvlJc w:val="left"/>
      <w:rPr>
        <w:rFonts w:ascii="Times New Roman" w:hAnsi="Times New Roman" w:cs="Times New Roman" w:hint="default"/>
      </w:rPr>
    </w:lvl>
  </w:abstractNum>
  <w:abstractNum w:abstractNumId="17">
    <w:nsid w:val="6B0D3073"/>
    <w:multiLevelType w:val="hybridMultilevel"/>
    <w:tmpl w:val="840C3D30"/>
    <w:lvl w:ilvl="0" w:tplc="5E2AE2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C53EE6"/>
    <w:multiLevelType w:val="hybridMultilevel"/>
    <w:tmpl w:val="5DB2D13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7621279B"/>
    <w:multiLevelType w:val="singleLevel"/>
    <w:tmpl w:val="50D8F188"/>
    <w:lvl w:ilvl="0">
      <w:start w:val="1"/>
      <w:numFmt w:val="decimal"/>
      <w:lvlText w:val="5.%1."/>
      <w:legacy w:legacy="1" w:legacySpace="0" w:legacyIndent="490"/>
      <w:lvlJc w:val="left"/>
      <w:rPr>
        <w:rFonts w:ascii="Times New Roman" w:hAnsi="Times New Roman" w:cs="Times New Roman" w:hint="default"/>
      </w:rPr>
    </w:lvl>
  </w:abstractNum>
  <w:abstractNum w:abstractNumId="20">
    <w:nsid w:val="783F61A3"/>
    <w:multiLevelType w:val="singleLevel"/>
    <w:tmpl w:val="F538FAC0"/>
    <w:lvl w:ilvl="0">
      <w:start w:val="10"/>
      <w:numFmt w:val="decimal"/>
      <w:lvlText w:val="3.%1."/>
      <w:legacy w:legacy="1" w:legacySpace="0" w:legacyIndent="626"/>
      <w:lvlJc w:val="left"/>
      <w:rPr>
        <w:rFonts w:ascii="Times New Roman" w:hAnsi="Times New Roman" w:cs="Times New Roman" w:hint="default"/>
      </w:rPr>
    </w:lvl>
  </w:abstractNum>
  <w:num w:numId="1">
    <w:abstractNumId w:val="0"/>
  </w:num>
  <w:num w:numId="2">
    <w:abstractNumId w:val="12"/>
    <w:lvlOverride w:ilvl="0">
      <w:startOverride w:val="1"/>
    </w:lvlOverride>
  </w:num>
  <w:num w:numId="3">
    <w:abstractNumId w:val="17"/>
  </w:num>
  <w:num w:numId="4">
    <w:abstractNumId w:val="18"/>
  </w:num>
  <w:num w:numId="5">
    <w:abstractNumId w:val="5"/>
  </w:num>
  <w:num w:numId="6">
    <w:abstractNumId w:val="15"/>
  </w:num>
  <w:num w:numId="7">
    <w:abstractNumId w:val="10"/>
  </w:num>
  <w:num w:numId="8">
    <w:abstractNumId w:val="8"/>
  </w:num>
  <w:num w:numId="9">
    <w:abstractNumId w:val="3"/>
  </w:num>
  <w:num w:numId="10">
    <w:abstractNumId w:val="7"/>
  </w:num>
  <w:num w:numId="11">
    <w:abstractNumId w:val="13"/>
  </w:num>
  <w:num w:numId="12">
    <w:abstractNumId w:val="1"/>
  </w:num>
  <w:num w:numId="13">
    <w:abstractNumId w:val="6"/>
  </w:num>
  <w:num w:numId="14">
    <w:abstractNumId w:val="9"/>
  </w:num>
  <w:num w:numId="15">
    <w:abstractNumId w:val="4"/>
  </w:num>
  <w:num w:numId="16">
    <w:abstractNumId w:val="20"/>
  </w:num>
  <w:num w:numId="17">
    <w:abstractNumId w:val="2"/>
  </w:num>
  <w:num w:numId="18">
    <w:abstractNumId w:val="16"/>
  </w:num>
  <w:num w:numId="19">
    <w:abstractNumId w:val="14"/>
  </w:num>
  <w:num w:numId="20">
    <w:abstractNumId w:val="14"/>
    <w:lvlOverride w:ilvl="0">
      <w:lvl w:ilvl="0">
        <w:start w:val="10"/>
        <w:numFmt w:val="decimal"/>
        <w:lvlText w:val="4.%1."/>
        <w:legacy w:legacy="1" w:legacySpace="0" w:legacyIndent="626"/>
        <w:lvlJc w:val="left"/>
        <w:rPr>
          <w:rFonts w:ascii="Times New Roman" w:hAnsi="Times New Roman" w:cs="Times New Roman" w:hint="default"/>
        </w:rPr>
      </w:lvl>
    </w:lvlOverride>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D152B8"/>
    <w:rsid w:val="00002C37"/>
    <w:rsid w:val="0000364B"/>
    <w:rsid w:val="000051AB"/>
    <w:rsid w:val="000069D9"/>
    <w:rsid w:val="0001210A"/>
    <w:rsid w:val="00012123"/>
    <w:rsid w:val="000139A2"/>
    <w:rsid w:val="000139D7"/>
    <w:rsid w:val="00014CC0"/>
    <w:rsid w:val="00016298"/>
    <w:rsid w:val="0001686D"/>
    <w:rsid w:val="000217FC"/>
    <w:rsid w:val="00022754"/>
    <w:rsid w:val="00023881"/>
    <w:rsid w:val="00023956"/>
    <w:rsid w:val="00026C3E"/>
    <w:rsid w:val="00031A95"/>
    <w:rsid w:val="000320DF"/>
    <w:rsid w:val="000326B4"/>
    <w:rsid w:val="00035A43"/>
    <w:rsid w:val="00040F54"/>
    <w:rsid w:val="0004352E"/>
    <w:rsid w:val="00045CD0"/>
    <w:rsid w:val="00051909"/>
    <w:rsid w:val="00052590"/>
    <w:rsid w:val="00052BC1"/>
    <w:rsid w:val="00055285"/>
    <w:rsid w:val="00055647"/>
    <w:rsid w:val="0005674E"/>
    <w:rsid w:val="000603D4"/>
    <w:rsid w:val="00060C36"/>
    <w:rsid w:val="00061EFD"/>
    <w:rsid w:val="000631C0"/>
    <w:rsid w:val="000659EA"/>
    <w:rsid w:val="00066325"/>
    <w:rsid w:val="000672D6"/>
    <w:rsid w:val="00067820"/>
    <w:rsid w:val="0007266A"/>
    <w:rsid w:val="0007266D"/>
    <w:rsid w:val="00073E16"/>
    <w:rsid w:val="00076457"/>
    <w:rsid w:val="000801E7"/>
    <w:rsid w:val="00080CFB"/>
    <w:rsid w:val="00081B2A"/>
    <w:rsid w:val="000848FF"/>
    <w:rsid w:val="00085A1F"/>
    <w:rsid w:val="00086644"/>
    <w:rsid w:val="00087402"/>
    <w:rsid w:val="00087991"/>
    <w:rsid w:val="00087CCC"/>
    <w:rsid w:val="00090CFF"/>
    <w:rsid w:val="00090D98"/>
    <w:rsid w:val="00095323"/>
    <w:rsid w:val="0009609A"/>
    <w:rsid w:val="000A1AE0"/>
    <w:rsid w:val="000A1D88"/>
    <w:rsid w:val="000A28BB"/>
    <w:rsid w:val="000A36D3"/>
    <w:rsid w:val="000A3B9F"/>
    <w:rsid w:val="000A6F09"/>
    <w:rsid w:val="000A7405"/>
    <w:rsid w:val="000B1E0E"/>
    <w:rsid w:val="000B7174"/>
    <w:rsid w:val="000C03EE"/>
    <w:rsid w:val="000C3B37"/>
    <w:rsid w:val="000C47A3"/>
    <w:rsid w:val="000C737E"/>
    <w:rsid w:val="000C7585"/>
    <w:rsid w:val="000D21DC"/>
    <w:rsid w:val="000D25A9"/>
    <w:rsid w:val="000D551B"/>
    <w:rsid w:val="000D6035"/>
    <w:rsid w:val="000D7027"/>
    <w:rsid w:val="000E385B"/>
    <w:rsid w:val="000E4AEA"/>
    <w:rsid w:val="000E6030"/>
    <w:rsid w:val="000F0D81"/>
    <w:rsid w:val="000F3639"/>
    <w:rsid w:val="000F5DBF"/>
    <w:rsid w:val="000F611F"/>
    <w:rsid w:val="000F6A88"/>
    <w:rsid w:val="000F79F5"/>
    <w:rsid w:val="00100F92"/>
    <w:rsid w:val="0010314B"/>
    <w:rsid w:val="00104E35"/>
    <w:rsid w:val="00107C1F"/>
    <w:rsid w:val="00110CA7"/>
    <w:rsid w:val="00114A70"/>
    <w:rsid w:val="00114AF2"/>
    <w:rsid w:val="00115CE7"/>
    <w:rsid w:val="001167FB"/>
    <w:rsid w:val="00116B77"/>
    <w:rsid w:val="00116C80"/>
    <w:rsid w:val="00117FEE"/>
    <w:rsid w:val="00120183"/>
    <w:rsid w:val="00120AEA"/>
    <w:rsid w:val="00122C99"/>
    <w:rsid w:val="001240FD"/>
    <w:rsid w:val="00125967"/>
    <w:rsid w:val="001264CF"/>
    <w:rsid w:val="00126759"/>
    <w:rsid w:val="0012700D"/>
    <w:rsid w:val="001311B2"/>
    <w:rsid w:val="00131C9E"/>
    <w:rsid w:val="001352DE"/>
    <w:rsid w:val="0013587F"/>
    <w:rsid w:val="00136415"/>
    <w:rsid w:val="001372E7"/>
    <w:rsid w:val="00140783"/>
    <w:rsid w:val="00140AFC"/>
    <w:rsid w:val="0014183F"/>
    <w:rsid w:val="00143F5B"/>
    <w:rsid w:val="001450FD"/>
    <w:rsid w:val="00146709"/>
    <w:rsid w:val="0015316C"/>
    <w:rsid w:val="0015585C"/>
    <w:rsid w:val="001570C8"/>
    <w:rsid w:val="00157108"/>
    <w:rsid w:val="00161CA3"/>
    <w:rsid w:val="00163073"/>
    <w:rsid w:val="0016332B"/>
    <w:rsid w:val="001637A6"/>
    <w:rsid w:val="00164537"/>
    <w:rsid w:val="00164DEC"/>
    <w:rsid w:val="00166969"/>
    <w:rsid w:val="001734F5"/>
    <w:rsid w:val="00175CDE"/>
    <w:rsid w:val="00177B72"/>
    <w:rsid w:val="00177F5F"/>
    <w:rsid w:val="00177FAA"/>
    <w:rsid w:val="001809D7"/>
    <w:rsid w:val="00181800"/>
    <w:rsid w:val="00182019"/>
    <w:rsid w:val="00182B27"/>
    <w:rsid w:val="00182E5A"/>
    <w:rsid w:val="00182F2E"/>
    <w:rsid w:val="0018441C"/>
    <w:rsid w:val="00186D3C"/>
    <w:rsid w:val="001875E7"/>
    <w:rsid w:val="00187752"/>
    <w:rsid w:val="00187D1E"/>
    <w:rsid w:val="001908CE"/>
    <w:rsid w:val="001911BC"/>
    <w:rsid w:val="001915BF"/>
    <w:rsid w:val="00193A2D"/>
    <w:rsid w:val="00193D49"/>
    <w:rsid w:val="00195AFE"/>
    <w:rsid w:val="001968C3"/>
    <w:rsid w:val="001974BF"/>
    <w:rsid w:val="001977D7"/>
    <w:rsid w:val="00197DA9"/>
    <w:rsid w:val="001A1B58"/>
    <w:rsid w:val="001A1F25"/>
    <w:rsid w:val="001A2A1C"/>
    <w:rsid w:val="001A32E3"/>
    <w:rsid w:val="001A38A1"/>
    <w:rsid w:val="001A3CCD"/>
    <w:rsid w:val="001A69BC"/>
    <w:rsid w:val="001B1ECE"/>
    <w:rsid w:val="001B3C68"/>
    <w:rsid w:val="001B450F"/>
    <w:rsid w:val="001B52E7"/>
    <w:rsid w:val="001B563C"/>
    <w:rsid w:val="001B6206"/>
    <w:rsid w:val="001C0E5E"/>
    <w:rsid w:val="001C2E8D"/>
    <w:rsid w:val="001C4932"/>
    <w:rsid w:val="001C4CDB"/>
    <w:rsid w:val="001C4D90"/>
    <w:rsid w:val="001C6422"/>
    <w:rsid w:val="001C7C13"/>
    <w:rsid w:val="001D091B"/>
    <w:rsid w:val="001D1DE3"/>
    <w:rsid w:val="001D2B63"/>
    <w:rsid w:val="001D7CA3"/>
    <w:rsid w:val="001E03AA"/>
    <w:rsid w:val="001E0914"/>
    <w:rsid w:val="001E3C6B"/>
    <w:rsid w:val="001E579F"/>
    <w:rsid w:val="001E5A47"/>
    <w:rsid w:val="001E60B9"/>
    <w:rsid w:val="001E7494"/>
    <w:rsid w:val="001F0523"/>
    <w:rsid w:val="001F1F8D"/>
    <w:rsid w:val="001F68A1"/>
    <w:rsid w:val="001F68F6"/>
    <w:rsid w:val="001F7890"/>
    <w:rsid w:val="00200883"/>
    <w:rsid w:val="0020094C"/>
    <w:rsid w:val="00201021"/>
    <w:rsid w:val="0020255E"/>
    <w:rsid w:val="00203F5B"/>
    <w:rsid w:val="002118D0"/>
    <w:rsid w:val="002120B5"/>
    <w:rsid w:val="00212B7F"/>
    <w:rsid w:val="00213C65"/>
    <w:rsid w:val="00213C66"/>
    <w:rsid w:val="00221965"/>
    <w:rsid w:val="002236B5"/>
    <w:rsid w:val="00225D3F"/>
    <w:rsid w:val="00226325"/>
    <w:rsid w:val="00226850"/>
    <w:rsid w:val="00226EA9"/>
    <w:rsid w:val="002274A3"/>
    <w:rsid w:val="00227B43"/>
    <w:rsid w:val="002304E7"/>
    <w:rsid w:val="002308ED"/>
    <w:rsid w:val="002321BB"/>
    <w:rsid w:val="00232B58"/>
    <w:rsid w:val="00233909"/>
    <w:rsid w:val="00234701"/>
    <w:rsid w:val="00234DC3"/>
    <w:rsid w:val="00236060"/>
    <w:rsid w:val="0024254B"/>
    <w:rsid w:val="00242B8A"/>
    <w:rsid w:val="00243379"/>
    <w:rsid w:val="002501E9"/>
    <w:rsid w:val="00250BC8"/>
    <w:rsid w:val="00250FE2"/>
    <w:rsid w:val="002517BD"/>
    <w:rsid w:val="0025206F"/>
    <w:rsid w:val="00253C97"/>
    <w:rsid w:val="0025466F"/>
    <w:rsid w:val="00254811"/>
    <w:rsid w:val="00260137"/>
    <w:rsid w:val="002603AB"/>
    <w:rsid w:val="00261D57"/>
    <w:rsid w:val="00262D94"/>
    <w:rsid w:val="00265204"/>
    <w:rsid w:val="00266A2B"/>
    <w:rsid w:val="002703BA"/>
    <w:rsid w:val="00270FFA"/>
    <w:rsid w:val="00274BC4"/>
    <w:rsid w:val="00277DCE"/>
    <w:rsid w:val="00281385"/>
    <w:rsid w:val="00281550"/>
    <w:rsid w:val="00292856"/>
    <w:rsid w:val="00293772"/>
    <w:rsid w:val="00293C69"/>
    <w:rsid w:val="002949F7"/>
    <w:rsid w:val="002A02EF"/>
    <w:rsid w:val="002A049F"/>
    <w:rsid w:val="002A055C"/>
    <w:rsid w:val="002A11F1"/>
    <w:rsid w:val="002A1904"/>
    <w:rsid w:val="002A2893"/>
    <w:rsid w:val="002A31AC"/>
    <w:rsid w:val="002A6447"/>
    <w:rsid w:val="002A6B27"/>
    <w:rsid w:val="002A75B3"/>
    <w:rsid w:val="002A793F"/>
    <w:rsid w:val="002B0A0F"/>
    <w:rsid w:val="002B161F"/>
    <w:rsid w:val="002B195C"/>
    <w:rsid w:val="002B1D56"/>
    <w:rsid w:val="002B2175"/>
    <w:rsid w:val="002B36BF"/>
    <w:rsid w:val="002B47DD"/>
    <w:rsid w:val="002B635B"/>
    <w:rsid w:val="002C49E0"/>
    <w:rsid w:val="002C6784"/>
    <w:rsid w:val="002D0678"/>
    <w:rsid w:val="002D109B"/>
    <w:rsid w:val="002D12B3"/>
    <w:rsid w:val="002D2CC3"/>
    <w:rsid w:val="002D4248"/>
    <w:rsid w:val="002E0F5A"/>
    <w:rsid w:val="002E2BEA"/>
    <w:rsid w:val="002E32F2"/>
    <w:rsid w:val="002E76E7"/>
    <w:rsid w:val="002E772A"/>
    <w:rsid w:val="002E7F0E"/>
    <w:rsid w:val="002F3896"/>
    <w:rsid w:val="002F7F7C"/>
    <w:rsid w:val="003023FA"/>
    <w:rsid w:val="00302A13"/>
    <w:rsid w:val="00302BD5"/>
    <w:rsid w:val="00303EF3"/>
    <w:rsid w:val="003056A5"/>
    <w:rsid w:val="003057A2"/>
    <w:rsid w:val="00307D01"/>
    <w:rsid w:val="00307F63"/>
    <w:rsid w:val="00310AB4"/>
    <w:rsid w:val="0031116E"/>
    <w:rsid w:val="0031198D"/>
    <w:rsid w:val="0031271E"/>
    <w:rsid w:val="003135FF"/>
    <w:rsid w:val="00314205"/>
    <w:rsid w:val="00314271"/>
    <w:rsid w:val="0031540B"/>
    <w:rsid w:val="003203CC"/>
    <w:rsid w:val="0032215D"/>
    <w:rsid w:val="0033073F"/>
    <w:rsid w:val="00332021"/>
    <w:rsid w:val="003329CC"/>
    <w:rsid w:val="003329CE"/>
    <w:rsid w:val="00333554"/>
    <w:rsid w:val="00333DFD"/>
    <w:rsid w:val="003340A1"/>
    <w:rsid w:val="00334D0E"/>
    <w:rsid w:val="00336138"/>
    <w:rsid w:val="00341771"/>
    <w:rsid w:val="0034205D"/>
    <w:rsid w:val="00342951"/>
    <w:rsid w:val="00345037"/>
    <w:rsid w:val="00350192"/>
    <w:rsid w:val="0035132C"/>
    <w:rsid w:val="00355A21"/>
    <w:rsid w:val="0035658C"/>
    <w:rsid w:val="003568B4"/>
    <w:rsid w:val="00356B01"/>
    <w:rsid w:val="00356C81"/>
    <w:rsid w:val="00357B90"/>
    <w:rsid w:val="00357F2A"/>
    <w:rsid w:val="0036077D"/>
    <w:rsid w:val="00360914"/>
    <w:rsid w:val="0036426D"/>
    <w:rsid w:val="0036508E"/>
    <w:rsid w:val="00365194"/>
    <w:rsid w:val="0036603D"/>
    <w:rsid w:val="00366120"/>
    <w:rsid w:val="003667AE"/>
    <w:rsid w:val="003679A1"/>
    <w:rsid w:val="0037170A"/>
    <w:rsid w:val="00373366"/>
    <w:rsid w:val="00374CAB"/>
    <w:rsid w:val="00375048"/>
    <w:rsid w:val="00376871"/>
    <w:rsid w:val="003827B9"/>
    <w:rsid w:val="00386A56"/>
    <w:rsid w:val="00387AA9"/>
    <w:rsid w:val="00390366"/>
    <w:rsid w:val="003907A3"/>
    <w:rsid w:val="00391877"/>
    <w:rsid w:val="00392223"/>
    <w:rsid w:val="00393E9D"/>
    <w:rsid w:val="00395009"/>
    <w:rsid w:val="00395A3D"/>
    <w:rsid w:val="003A0953"/>
    <w:rsid w:val="003A278E"/>
    <w:rsid w:val="003A3320"/>
    <w:rsid w:val="003A544A"/>
    <w:rsid w:val="003A7271"/>
    <w:rsid w:val="003B1421"/>
    <w:rsid w:val="003B3D15"/>
    <w:rsid w:val="003B4407"/>
    <w:rsid w:val="003C06F2"/>
    <w:rsid w:val="003C192D"/>
    <w:rsid w:val="003D081E"/>
    <w:rsid w:val="003D21ED"/>
    <w:rsid w:val="003E4CE1"/>
    <w:rsid w:val="003E7818"/>
    <w:rsid w:val="003F1020"/>
    <w:rsid w:val="003F2815"/>
    <w:rsid w:val="003F5E22"/>
    <w:rsid w:val="004007FC"/>
    <w:rsid w:val="004054F7"/>
    <w:rsid w:val="004062B1"/>
    <w:rsid w:val="00406E26"/>
    <w:rsid w:val="00411ED0"/>
    <w:rsid w:val="00412695"/>
    <w:rsid w:val="00413DBA"/>
    <w:rsid w:val="00414BB0"/>
    <w:rsid w:val="004226AD"/>
    <w:rsid w:val="004242D5"/>
    <w:rsid w:val="00425B43"/>
    <w:rsid w:val="00430975"/>
    <w:rsid w:val="004341DC"/>
    <w:rsid w:val="00436447"/>
    <w:rsid w:val="00436B2A"/>
    <w:rsid w:val="00437B7F"/>
    <w:rsid w:val="004408A5"/>
    <w:rsid w:val="00441029"/>
    <w:rsid w:val="004412C0"/>
    <w:rsid w:val="0044150D"/>
    <w:rsid w:val="004452F3"/>
    <w:rsid w:val="00445F9A"/>
    <w:rsid w:val="00447201"/>
    <w:rsid w:val="004473E7"/>
    <w:rsid w:val="00447434"/>
    <w:rsid w:val="00450324"/>
    <w:rsid w:val="0045067F"/>
    <w:rsid w:val="00452608"/>
    <w:rsid w:val="004527AC"/>
    <w:rsid w:val="00460299"/>
    <w:rsid w:val="004606EF"/>
    <w:rsid w:val="00460D29"/>
    <w:rsid w:val="00460DAD"/>
    <w:rsid w:val="004615AB"/>
    <w:rsid w:val="004632D5"/>
    <w:rsid w:val="00466DB5"/>
    <w:rsid w:val="00467C50"/>
    <w:rsid w:val="0048077F"/>
    <w:rsid w:val="00482CFC"/>
    <w:rsid w:val="00484B90"/>
    <w:rsid w:val="00485264"/>
    <w:rsid w:val="004857C0"/>
    <w:rsid w:val="00487483"/>
    <w:rsid w:val="004935D4"/>
    <w:rsid w:val="004979D7"/>
    <w:rsid w:val="00497BEF"/>
    <w:rsid w:val="00497C91"/>
    <w:rsid w:val="004A09C7"/>
    <w:rsid w:val="004A2CD6"/>
    <w:rsid w:val="004A4007"/>
    <w:rsid w:val="004A658C"/>
    <w:rsid w:val="004A6AFC"/>
    <w:rsid w:val="004A78CC"/>
    <w:rsid w:val="004B094E"/>
    <w:rsid w:val="004B4AE0"/>
    <w:rsid w:val="004B4E50"/>
    <w:rsid w:val="004B5A50"/>
    <w:rsid w:val="004B5BD7"/>
    <w:rsid w:val="004B65BE"/>
    <w:rsid w:val="004C0410"/>
    <w:rsid w:val="004C1579"/>
    <w:rsid w:val="004C2B52"/>
    <w:rsid w:val="004C326F"/>
    <w:rsid w:val="004C4E09"/>
    <w:rsid w:val="004C4E7F"/>
    <w:rsid w:val="004C4E85"/>
    <w:rsid w:val="004C4EA8"/>
    <w:rsid w:val="004C5AB3"/>
    <w:rsid w:val="004C66B0"/>
    <w:rsid w:val="004C7C17"/>
    <w:rsid w:val="004D0E8D"/>
    <w:rsid w:val="004D3312"/>
    <w:rsid w:val="004D776D"/>
    <w:rsid w:val="004D7ED9"/>
    <w:rsid w:val="004E0CF1"/>
    <w:rsid w:val="004E13D8"/>
    <w:rsid w:val="004E1693"/>
    <w:rsid w:val="004E33D0"/>
    <w:rsid w:val="004E4A29"/>
    <w:rsid w:val="004E6AE1"/>
    <w:rsid w:val="004E7892"/>
    <w:rsid w:val="004E7B4B"/>
    <w:rsid w:val="004E7E5A"/>
    <w:rsid w:val="004E7E78"/>
    <w:rsid w:val="004F04F1"/>
    <w:rsid w:val="004F122D"/>
    <w:rsid w:val="004F1591"/>
    <w:rsid w:val="004F1ED9"/>
    <w:rsid w:val="004F3732"/>
    <w:rsid w:val="004F47BA"/>
    <w:rsid w:val="004F72EA"/>
    <w:rsid w:val="004F7355"/>
    <w:rsid w:val="00500550"/>
    <w:rsid w:val="00500C33"/>
    <w:rsid w:val="00501F67"/>
    <w:rsid w:val="00502275"/>
    <w:rsid w:val="00502778"/>
    <w:rsid w:val="0050296A"/>
    <w:rsid w:val="00502EF5"/>
    <w:rsid w:val="00505E84"/>
    <w:rsid w:val="0050628F"/>
    <w:rsid w:val="0050638B"/>
    <w:rsid w:val="005064DB"/>
    <w:rsid w:val="005116C8"/>
    <w:rsid w:val="005140C9"/>
    <w:rsid w:val="0051440B"/>
    <w:rsid w:val="0051554E"/>
    <w:rsid w:val="005179A9"/>
    <w:rsid w:val="00520512"/>
    <w:rsid w:val="00522DEF"/>
    <w:rsid w:val="00526A7B"/>
    <w:rsid w:val="00527D03"/>
    <w:rsid w:val="005345B8"/>
    <w:rsid w:val="00534E79"/>
    <w:rsid w:val="005359AB"/>
    <w:rsid w:val="00535B4C"/>
    <w:rsid w:val="00536B61"/>
    <w:rsid w:val="00537151"/>
    <w:rsid w:val="005372BC"/>
    <w:rsid w:val="0054302B"/>
    <w:rsid w:val="00544C7E"/>
    <w:rsid w:val="0054642D"/>
    <w:rsid w:val="005514B3"/>
    <w:rsid w:val="00551606"/>
    <w:rsid w:val="005525F1"/>
    <w:rsid w:val="0056006B"/>
    <w:rsid w:val="00560B55"/>
    <w:rsid w:val="00560B67"/>
    <w:rsid w:val="005631BB"/>
    <w:rsid w:val="0056542B"/>
    <w:rsid w:val="00565A82"/>
    <w:rsid w:val="0056644B"/>
    <w:rsid w:val="00566AFC"/>
    <w:rsid w:val="005701C1"/>
    <w:rsid w:val="00571B20"/>
    <w:rsid w:val="00572F70"/>
    <w:rsid w:val="00573816"/>
    <w:rsid w:val="00574883"/>
    <w:rsid w:val="005748AB"/>
    <w:rsid w:val="00582343"/>
    <w:rsid w:val="00582523"/>
    <w:rsid w:val="00582734"/>
    <w:rsid w:val="005845CD"/>
    <w:rsid w:val="005869D9"/>
    <w:rsid w:val="00587FA2"/>
    <w:rsid w:val="00590209"/>
    <w:rsid w:val="00591780"/>
    <w:rsid w:val="005917FD"/>
    <w:rsid w:val="0059247A"/>
    <w:rsid w:val="005933AD"/>
    <w:rsid w:val="00593DA1"/>
    <w:rsid w:val="0059553E"/>
    <w:rsid w:val="00595C24"/>
    <w:rsid w:val="00595E5F"/>
    <w:rsid w:val="005A0D89"/>
    <w:rsid w:val="005A1F25"/>
    <w:rsid w:val="005A5362"/>
    <w:rsid w:val="005B14EB"/>
    <w:rsid w:val="005B1B6B"/>
    <w:rsid w:val="005B1B91"/>
    <w:rsid w:val="005B47F3"/>
    <w:rsid w:val="005B4F68"/>
    <w:rsid w:val="005B5AAF"/>
    <w:rsid w:val="005B741B"/>
    <w:rsid w:val="005C04BF"/>
    <w:rsid w:val="005C0C55"/>
    <w:rsid w:val="005C1FBF"/>
    <w:rsid w:val="005C2D1A"/>
    <w:rsid w:val="005C4AE4"/>
    <w:rsid w:val="005C4F25"/>
    <w:rsid w:val="005C6237"/>
    <w:rsid w:val="005C71E5"/>
    <w:rsid w:val="005D0E68"/>
    <w:rsid w:val="005D257F"/>
    <w:rsid w:val="005D3784"/>
    <w:rsid w:val="005D3A9B"/>
    <w:rsid w:val="005D44C8"/>
    <w:rsid w:val="005D637D"/>
    <w:rsid w:val="005D676F"/>
    <w:rsid w:val="005E1F29"/>
    <w:rsid w:val="005E36EA"/>
    <w:rsid w:val="005E374D"/>
    <w:rsid w:val="005F0515"/>
    <w:rsid w:val="005F2215"/>
    <w:rsid w:val="005F3D6C"/>
    <w:rsid w:val="005F4587"/>
    <w:rsid w:val="005F4826"/>
    <w:rsid w:val="005F539C"/>
    <w:rsid w:val="005F6936"/>
    <w:rsid w:val="00602AEE"/>
    <w:rsid w:val="0060595E"/>
    <w:rsid w:val="00607E02"/>
    <w:rsid w:val="00610B82"/>
    <w:rsid w:val="00610D3D"/>
    <w:rsid w:val="006112F9"/>
    <w:rsid w:val="00622E33"/>
    <w:rsid w:val="00623CC6"/>
    <w:rsid w:val="00623E98"/>
    <w:rsid w:val="00624FCE"/>
    <w:rsid w:val="00625001"/>
    <w:rsid w:val="00625053"/>
    <w:rsid w:val="00625A84"/>
    <w:rsid w:val="00627A5B"/>
    <w:rsid w:val="00630417"/>
    <w:rsid w:val="006306BE"/>
    <w:rsid w:val="00631F25"/>
    <w:rsid w:val="006334C0"/>
    <w:rsid w:val="006339AC"/>
    <w:rsid w:val="00633BD0"/>
    <w:rsid w:val="0063445F"/>
    <w:rsid w:val="00634463"/>
    <w:rsid w:val="00635921"/>
    <w:rsid w:val="006374F3"/>
    <w:rsid w:val="00644686"/>
    <w:rsid w:val="0064635B"/>
    <w:rsid w:val="00647DE0"/>
    <w:rsid w:val="006501E0"/>
    <w:rsid w:val="00650930"/>
    <w:rsid w:val="00650932"/>
    <w:rsid w:val="006510F7"/>
    <w:rsid w:val="00651667"/>
    <w:rsid w:val="00652701"/>
    <w:rsid w:val="00652CBD"/>
    <w:rsid w:val="00655439"/>
    <w:rsid w:val="00656F63"/>
    <w:rsid w:val="006574DF"/>
    <w:rsid w:val="00662792"/>
    <w:rsid w:val="006632D5"/>
    <w:rsid w:val="00663AE4"/>
    <w:rsid w:val="00665D6C"/>
    <w:rsid w:val="00666E8A"/>
    <w:rsid w:val="006713A8"/>
    <w:rsid w:val="0067399C"/>
    <w:rsid w:val="00674449"/>
    <w:rsid w:val="006756A1"/>
    <w:rsid w:val="00676162"/>
    <w:rsid w:val="0068062F"/>
    <w:rsid w:val="0068288A"/>
    <w:rsid w:val="0069005F"/>
    <w:rsid w:val="00692791"/>
    <w:rsid w:val="00692C57"/>
    <w:rsid w:val="00692EB2"/>
    <w:rsid w:val="006931F0"/>
    <w:rsid w:val="00693585"/>
    <w:rsid w:val="006941A4"/>
    <w:rsid w:val="006968EC"/>
    <w:rsid w:val="006A00E3"/>
    <w:rsid w:val="006A2285"/>
    <w:rsid w:val="006A2688"/>
    <w:rsid w:val="006A2FF8"/>
    <w:rsid w:val="006A30AB"/>
    <w:rsid w:val="006A412B"/>
    <w:rsid w:val="006A6DA9"/>
    <w:rsid w:val="006A71CC"/>
    <w:rsid w:val="006A7CF7"/>
    <w:rsid w:val="006B374C"/>
    <w:rsid w:val="006B499E"/>
    <w:rsid w:val="006B743A"/>
    <w:rsid w:val="006C3AFD"/>
    <w:rsid w:val="006C550F"/>
    <w:rsid w:val="006C5890"/>
    <w:rsid w:val="006C7E7D"/>
    <w:rsid w:val="006D1526"/>
    <w:rsid w:val="006D1FA8"/>
    <w:rsid w:val="006D20E2"/>
    <w:rsid w:val="006D4163"/>
    <w:rsid w:val="006D4574"/>
    <w:rsid w:val="006D46AE"/>
    <w:rsid w:val="006D4EAB"/>
    <w:rsid w:val="006D61C7"/>
    <w:rsid w:val="006D6416"/>
    <w:rsid w:val="006D6BA0"/>
    <w:rsid w:val="006D703E"/>
    <w:rsid w:val="006D7CBA"/>
    <w:rsid w:val="006E027E"/>
    <w:rsid w:val="006E2880"/>
    <w:rsid w:val="006E3D42"/>
    <w:rsid w:val="006E420E"/>
    <w:rsid w:val="006E542A"/>
    <w:rsid w:val="006E5BC9"/>
    <w:rsid w:val="006E6909"/>
    <w:rsid w:val="006E7AE5"/>
    <w:rsid w:val="006E7DF3"/>
    <w:rsid w:val="006F1C1D"/>
    <w:rsid w:val="006F57B1"/>
    <w:rsid w:val="006F7C88"/>
    <w:rsid w:val="00700CBC"/>
    <w:rsid w:val="0070107D"/>
    <w:rsid w:val="00701C03"/>
    <w:rsid w:val="00702511"/>
    <w:rsid w:val="007028A8"/>
    <w:rsid w:val="00704405"/>
    <w:rsid w:val="00707222"/>
    <w:rsid w:val="00711F77"/>
    <w:rsid w:val="007159CD"/>
    <w:rsid w:val="00716659"/>
    <w:rsid w:val="00717996"/>
    <w:rsid w:val="00717F9E"/>
    <w:rsid w:val="00720722"/>
    <w:rsid w:val="00720F91"/>
    <w:rsid w:val="00732173"/>
    <w:rsid w:val="00733733"/>
    <w:rsid w:val="00733F0F"/>
    <w:rsid w:val="00740207"/>
    <w:rsid w:val="00741F4C"/>
    <w:rsid w:val="0074294F"/>
    <w:rsid w:val="00742E00"/>
    <w:rsid w:val="00745519"/>
    <w:rsid w:val="0074690E"/>
    <w:rsid w:val="0074765A"/>
    <w:rsid w:val="00747692"/>
    <w:rsid w:val="00751B9F"/>
    <w:rsid w:val="00753026"/>
    <w:rsid w:val="00753997"/>
    <w:rsid w:val="00754E03"/>
    <w:rsid w:val="00756D8D"/>
    <w:rsid w:val="00762200"/>
    <w:rsid w:val="00764795"/>
    <w:rsid w:val="00764D30"/>
    <w:rsid w:val="007650EA"/>
    <w:rsid w:val="00766F43"/>
    <w:rsid w:val="007737C3"/>
    <w:rsid w:val="00777C29"/>
    <w:rsid w:val="007822E0"/>
    <w:rsid w:val="007828BC"/>
    <w:rsid w:val="00783C46"/>
    <w:rsid w:val="00784CD6"/>
    <w:rsid w:val="007865AA"/>
    <w:rsid w:val="00786724"/>
    <w:rsid w:val="00787742"/>
    <w:rsid w:val="00787F27"/>
    <w:rsid w:val="00793E3E"/>
    <w:rsid w:val="00796C0A"/>
    <w:rsid w:val="007A01D6"/>
    <w:rsid w:val="007A1F62"/>
    <w:rsid w:val="007A2716"/>
    <w:rsid w:val="007A2D79"/>
    <w:rsid w:val="007A7CE3"/>
    <w:rsid w:val="007B24E2"/>
    <w:rsid w:val="007B3987"/>
    <w:rsid w:val="007B4C7E"/>
    <w:rsid w:val="007B6A8E"/>
    <w:rsid w:val="007B6DEE"/>
    <w:rsid w:val="007B7134"/>
    <w:rsid w:val="007C168C"/>
    <w:rsid w:val="007C2601"/>
    <w:rsid w:val="007C352E"/>
    <w:rsid w:val="007C3BF3"/>
    <w:rsid w:val="007C6A69"/>
    <w:rsid w:val="007C70AA"/>
    <w:rsid w:val="007D0011"/>
    <w:rsid w:val="007D0BBB"/>
    <w:rsid w:val="007D171D"/>
    <w:rsid w:val="007D31B6"/>
    <w:rsid w:val="007D353A"/>
    <w:rsid w:val="007D4092"/>
    <w:rsid w:val="007D5D05"/>
    <w:rsid w:val="007D623C"/>
    <w:rsid w:val="007D7BAE"/>
    <w:rsid w:val="007D7D92"/>
    <w:rsid w:val="007E2C5F"/>
    <w:rsid w:val="007E4572"/>
    <w:rsid w:val="007E5F18"/>
    <w:rsid w:val="007F0A30"/>
    <w:rsid w:val="007F12AA"/>
    <w:rsid w:val="007F2845"/>
    <w:rsid w:val="007F3A02"/>
    <w:rsid w:val="007F5822"/>
    <w:rsid w:val="007F7872"/>
    <w:rsid w:val="007F7C63"/>
    <w:rsid w:val="00801021"/>
    <w:rsid w:val="0080104A"/>
    <w:rsid w:val="008018DD"/>
    <w:rsid w:val="00804956"/>
    <w:rsid w:val="008064E7"/>
    <w:rsid w:val="00807A67"/>
    <w:rsid w:val="00807EA9"/>
    <w:rsid w:val="008117AE"/>
    <w:rsid w:val="00811B51"/>
    <w:rsid w:val="00812660"/>
    <w:rsid w:val="008127AB"/>
    <w:rsid w:val="008144C4"/>
    <w:rsid w:val="00816476"/>
    <w:rsid w:val="00816C54"/>
    <w:rsid w:val="00816D49"/>
    <w:rsid w:val="0081720C"/>
    <w:rsid w:val="00822382"/>
    <w:rsid w:val="008225A1"/>
    <w:rsid w:val="00822C04"/>
    <w:rsid w:val="00825EA6"/>
    <w:rsid w:val="00830A10"/>
    <w:rsid w:val="008334D5"/>
    <w:rsid w:val="00833CA2"/>
    <w:rsid w:val="00834CDD"/>
    <w:rsid w:val="008354A1"/>
    <w:rsid w:val="00837817"/>
    <w:rsid w:val="0084199C"/>
    <w:rsid w:val="0084378D"/>
    <w:rsid w:val="0084408B"/>
    <w:rsid w:val="00845F85"/>
    <w:rsid w:val="00846200"/>
    <w:rsid w:val="0084793D"/>
    <w:rsid w:val="00847C59"/>
    <w:rsid w:val="0085173F"/>
    <w:rsid w:val="00855395"/>
    <w:rsid w:val="008559CD"/>
    <w:rsid w:val="008559E7"/>
    <w:rsid w:val="008562AD"/>
    <w:rsid w:val="00857B85"/>
    <w:rsid w:val="00860125"/>
    <w:rsid w:val="008604DA"/>
    <w:rsid w:val="0086411C"/>
    <w:rsid w:val="00864A44"/>
    <w:rsid w:val="00865FE9"/>
    <w:rsid w:val="008665DC"/>
    <w:rsid w:val="0087106C"/>
    <w:rsid w:val="008741CE"/>
    <w:rsid w:val="00882BFB"/>
    <w:rsid w:val="00883129"/>
    <w:rsid w:val="00883EBF"/>
    <w:rsid w:val="00884B1F"/>
    <w:rsid w:val="0088668F"/>
    <w:rsid w:val="00887E63"/>
    <w:rsid w:val="00890A61"/>
    <w:rsid w:val="008927AD"/>
    <w:rsid w:val="0089500D"/>
    <w:rsid w:val="00896335"/>
    <w:rsid w:val="00897216"/>
    <w:rsid w:val="008A1576"/>
    <w:rsid w:val="008A2625"/>
    <w:rsid w:val="008A3F2A"/>
    <w:rsid w:val="008A473C"/>
    <w:rsid w:val="008B0597"/>
    <w:rsid w:val="008B3A12"/>
    <w:rsid w:val="008B7D77"/>
    <w:rsid w:val="008C054B"/>
    <w:rsid w:val="008C069A"/>
    <w:rsid w:val="008C0741"/>
    <w:rsid w:val="008C390A"/>
    <w:rsid w:val="008D092F"/>
    <w:rsid w:val="008D123A"/>
    <w:rsid w:val="008D2C82"/>
    <w:rsid w:val="008D36C8"/>
    <w:rsid w:val="008D4DBD"/>
    <w:rsid w:val="008D5DB6"/>
    <w:rsid w:val="008E0BE9"/>
    <w:rsid w:val="008E0F1A"/>
    <w:rsid w:val="008E276B"/>
    <w:rsid w:val="008E4884"/>
    <w:rsid w:val="008E6187"/>
    <w:rsid w:val="008F04DB"/>
    <w:rsid w:val="008F0EEF"/>
    <w:rsid w:val="008F2558"/>
    <w:rsid w:val="008F3BB6"/>
    <w:rsid w:val="008F4D37"/>
    <w:rsid w:val="008F6C18"/>
    <w:rsid w:val="00904AB6"/>
    <w:rsid w:val="00906DED"/>
    <w:rsid w:val="0090706B"/>
    <w:rsid w:val="00907390"/>
    <w:rsid w:val="00910800"/>
    <w:rsid w:val="00913D2E"/>
    <w:rsid w:val="00913E81"/>
    <w:rsid w:val="0091435E"/>
    <w:rsid w:val="009154C4"/>
    <w:rsid w:val="00916CB7"/>
    <w:rsid w:val="00917597"/>
    <w:rsid w:val="00917BB1"/>
    <w:rsid w:val="00917EFB"/>
    <w:rsid w:val="009213C1"/>
    <w:rsid w:val="00921932"/>
    <w:rsid w:val="0092243D"/>
    <w:rsid w:val="00924A11"/>
    <w:rsid w:val="009268D5"/>
    <w:rsid w:val="0092690A"/>
    <w:rsid w:val="0093147C"/>
    <w:rsid w:val="00932CC3"/>
    <w:rsid w:val="009372CD"/>
    <w:rsid w:val="0093779D"/>
    <w:rsid w:val="00942952"/>
    <w:rsid w:val="00942D74"/>
    <w:rsid w:val="00945211"/>
    <w:rsid w:val="0094576E"/>
    <w:rsid w:val="0094758E"/>
    <w:rsid w:val="00950C15"/>
    <w:rsid w:val="00950CDB"/>
    <w:rsid w:val="00950DDF"/>
    <w:rsid w:val="009511E3"/>
    <w:rsid w:val="009521DD"/>
    <w:rsid w:val="00952F5C"/>
    <w:rsid w:val="0095648E"/>
    <w:rsid w:val="0096033A"/>
    <w:rsid w:val="00960672"/>
    <w:rsid w:val="00963188"/>
    <w:rsid w:val="00964831"/>
    <w:rsid w:val="00970A39"/>
    <w:rsid w:val="00973143"/>
    <w:rsid w:val="0097566C"/>
    <w:rsid w:val="00976803"/>
    <w:rsid w:val="00976F67"/>
    <w:rsid w:val="009772A9"/>
    <w:rsid w:val="009818DC"/>
    <w:rsid w:val="009818DD"/>
    <w:rsid w:val="00981CE1"/>
    <w:rsid w:val="00982287"/>
    <w:rsid w:val="00984AAA"/>
    <w:rsid w:val="00984D65"/>
    <w:rsid w:val="009865D4"/>
    <w:rsid w:val="00990153"/>
    <w:rsid w:val="00991A8C"/>
    <w:rsid w:val="00995B05"/>
    <w:rsid w:val="009962C0"/>
    <w:rsid w:val="0099667D"/>
    <w:rsid w:val="00997785"/>
    <w:rsid w:val="009A12CB"/>
    <w:rsid w:val="009A1880"/>
    <w:rsid w:val="009A1E3B"/>
    <w:rsid w:val="009A1EA6"/>
    <w:rsid w:val="009A27EB"/>
    <w:rsid w:val="009A363E"/>
    <w:rsid w:val="009A3865"/>
    <w:rsid w:val="009A4BAD"/>
    <w:rsid w:val="009A6B68"/>
    <w:rsid w:val="009A7618"/>
    <w:rsid w:val="009A7BEF"/>
    <w:rsid w:val="009B03AD"/>
    <w:rsid w:val="009B05A1"/>
    <w:rsid w:val="009B14D9"/>
    <w:rsid w:val="009B1B5C"/>
    <w:rsid w:val="009B2BE6"/>
    <w:rsid w:val="009B3DF7"/>
    <w:rsid w:val="009B4172"/>
    <w:rsid w:val="009B7166"/>
    <w:rsid w:val="009B7464"/>
    <w:rsid w:val="009C21D1"/>
    <w:rsid w:val="009C39E8"/>
    <w:rsid w:val="009C49C5"/>
    <w:rsid w:val="009C6282"/>
    <w:rsid w:val="009C6D31"/>
    <w:rsid w:val="009D2CEB"/>
    <w:rsid w:val="009D3EB3"/>
    <w:rsid w:val="009D696F"/>
    <w:rsid w:val="009D6B41"/>
    <w:rsid w:val="009E3F56"/>
    <w:rsid w:val="009E5D83"/>
    <w:rsid w:val="009E5DC9"/>
    <w:rsid w:val="009E61DC"/>
    <w:rsid w:val="009F1C71"/>
    <w:rsid w:val="009F259F"/>
    <w:rsid w:val="009F2AFE"/>
    <w:rsid w:val="009F4671"/>
    <w:rsid w:val="009F599E"/>
    <w:rsid w:val="009F5B46"/>
    <w:rsid w:val="00A00B94"/>
    <w:rsid w:val="00A02B65"/>
    <w:rsid w:val="00A03032"/>
    <w:rsid w:val="00A03085"/>
    <w:rsid w:val="00A03F1A"/>
    <w:rsid w:val="00A05F66"/>
    <w:rsid w:val="00A10157"/>
    <w:rsid w:val="00A10F9A"/>
    <w:rsid w:val="00A11F6F"/>
    <w:rsid w:val="00A12B3B"/>
    <w:rsid w:val="00A14CEE"/>
    <w:rsid w:val="00A15FF7"/>
    <w:rsid w:val="00A17BCC"/>
    <w:rsid w:val="00A201E9"/>
    <w:rsid w:val="00A26F0F"/>
    <w:rsid w:val="00A30BDB"/>
    <w:rsid w:val="00A31AC9"/>
    <w:rsid w:val="00A32649"/>
    <w:rsid w:val="00A3349E"/>
    <w:rsid w:val="00A33C24"/>
    <w:rsid w:val="00A35569"/>
    <w:rsid w:val="00A3601D"/>
    <w:rsid w:val="00A36654"/>
    <w:rsid w:val="00A375CF"/>
    <w:rsid w:val="00A3791F"/>
    <w:rsid w:val="00A401A0"/>
    <w:rsid w:val="00A41D44"/>
    <w:rsid w:val="00A425B2"/>
    <w:rsid w:val="00A42C2E"/>
    <w:rsid w:val="00A44B08"/>
    <w:rsid w:val="00A45E38"/>
    <w:rsid w:val="00A464E4"/>
    <w:rsid w:val="00A46CAE"/>
    <w:rsid w:val="00A47BB7"/>
    <w:rsid w:val="00A50246"/>
    <w:rsid w:val="00A50E53"/>
    <w:rsid w:val="00A51E9E"/>
    <w:rsid w:val="00A51F18"/>
    <w:rsid w:val="00A5359F"/>
    <w:rsid w:val="00A53CA2"/>
    <w:rsid w:val="00A55F24"/>
    <w:rsid w:val="00A57BA8"/>
    <w:rsid w:val="00A60778"/>
    <w:rsid w:val="00A64091"/>
    <w:rsid w:val="00A6703F"/>
    <w:rsid w:val="00A677C7"/>
    <w:rsid w:val="00A7164C"/>
    <w:rsid w:val="00A71B94"/>
    <w:rsid w:val="00A72153"/>
    <w:rsid w:val="00A72B1C"/>
    <w:rsid w:val="00A741F1"/>
    <w:rsid w:val="00A74DD7"/>
    <w:rsid w:val="00A76D6F"/>
    <w:rsid w:val="00A80C00"/>
    <w:rsid w:val="00A8134D"/>
    <w:rsid w:val="00A81905"/>
    <w:rsid w:val="00A90CF3"/>
    <w:rsid w:val="00A924FA"/>
    <w:rsid w:val="00A92FD4"/>
    <w:rsid w:val="00A93646"/>
    <w:rsid w:val="00A946FB"/>
    <w:rsid w:val="00A96DBB"/>
    <w:rsid w:val="00A97375"/>
    <w:rsid w:val="00A97DC8"/>
    <w:rsid w:val="00A97FDA"/>
    <w:rsid w:val="00AA1E17"/>
    <w:rsid w:val="00AA308C"/>
    <w:rsid w:val="00AA3DB3"/>
    <w:rsid w:val="00AA6792"/>
    <w:rsid w:val="00AB05D3"/>
    <w:rsid w:val="00AB3D04"/>
    <w:rsid w:val="00AB47EC"/>
    <w:rsid w:val="00AB7D46"/>
    <w:rsid w:val="00AC1950"/>
    <w:rsid w:val="00AC1D5A"/>
    <w:rsid w:val="00AC2711"/>
    <w:rsid w:val="00AC2B76"/>
    <w:rsid w:val="00AC3478"/>
    <w:rsid w:val="00AC4EDD"/>
    <w:rsid w:val="00AC4FDD"/>
    <w:rsid w:val="00AC5CFB"/>
    <w:rsid w:val="00AD0E7C"/>
    <w:rsid w:val="00AD156C"/>
    <w:rsid w:val="00AD42F5"/>
    <w:rsid w:val="00AD57C2"/>
    <w:rsid w:val="00AD6154"/>
    <w:rsid w:val="00AD7AD8"/>
    <w:rsid w:val="00AE115F"/>
    <w:rsid w:val="00AE2D85"/>
    <w:rsid w:val="00AE2EA5"/>
    <w:rsid w:val="00AE365F"/>
    <w:rsid w:val="00AE43BF"/>
    <w:rsid w:val="00AE4FB8"/>
    <w:rsid w:val="00AE6826"/>
    <w:rsid w:val="00AF03D4"/>
    <w:rsid w:val="00AF09CE"/>
    <w:rsid w:val="00AF4E71"/>
    <w:rsid w:val="00AF5623"/>
    <w:rsid w:val="00AF67F0"/>
    <w:rsid w:val="00AF7569"/>
    <w:rsid w:val="00AF7D8A"/>
    <w:rsid w:val="00B0025D"/>
    <w:rsid w:val="00B00AE8"/>
    <w:rsid w:val="00B01839"/>
    <w:rsid w:val="00B033E9"/>
    <w:rsid w:val="00B03953"/>
    <w:rsid w:val="00B03957"/>
    <w:rsid w:val="00B10228"/>
    <w:rsid w:val="00B10E30"/>
    <w:rsid w:val="00B111FF"/>
    <w:rsid w:val="00B12D09"/>
    <w:rsid w:val="00B13D56"/>
    <w:rsid w:val="00B1491F"/>
    <w:rsid w:val="00B20FAC"/>
    <w:rsid w:val="00B21709"/>
    <w:rsid w:val="00B238AE"/>
    <w:rsid w:val="00B2431D"/>
    <w:rsid w:val="00B2459F"/>
    <w:rsid w:val="00B25794"/>
    <w:rsid w:val="00B26BCE"/>
    <w:rsid w:val="00B30339"/>
    <w:rsid w:val="00B31430"/>
    <w:rsid w:val="00B325FE"/>
    <w:rsid w:val="00B34CFC"/>
    <w:rsid w:val="00B35E76"/>
    <w:rsid w:val="00B36237"/>
    <w:rsid w:val="00B36CAE"/>
    <w:rsid w:val="00B37265"/>
    <w:rsid w:val="00B40E3F"/>
    <w:rsid w:val="00B4290E"/>
    <w:rsid w:val="00B44CA7"/>
    <w:rsid w:val="00B47FDB"/>
    <w:rsid w:val="00B521C8"/>
    <w:rsid w:val="00B55405"/>
    <w:rsid w:val="00B607A1"/>
    <w:rsid w:val="00B67744"/>
    <w:rsid w:val="00B70673"/>
    <w:rsid w:val="00B72149"/>
    <w:rsid w:val="00B72387"/>
    <w:rsid w:val="00B730C8"/>
    <w:rsid w:val="00B75068"/>
    <w:rsid w:val="00B76DDB"/>
    <w:rsid w:val="00B80B47"/>
    <w:rsid w:val="00B82FD4"/>
    <w:rsid w:val="00B83FBF"/>
    <w:rsid w:val="00B841F1"/>
    <w:rsid w:val="00B844DF"/>
    <w:rsid w:val="00B84955"/>
    <w:rsid w:val="00B8696A"/>
    <w:rsid w:val="00B91BAD"/>
    <w:rsid w:val="00B91F9D"/>
    <w:rsid w:val="00B921D4"/>
    <w:rsid w:val="00B93632"/>
    <w:rsid w:val="00B948F9"/>
    <w:rsid w:val="00B94A66"/>
    <w:rsid w:val="00B94FBB"/>
    <w:rsid w:val="00B95759"/>
    <w:rsid w:val="00B96891"/>
    <w:rsid w:val="00BA3915"/>
    <w:rsid w:val="00BA4410"/>
    <w:rsid w:val="00BA6C5E"/>
    <w:rsid w:val="00BA6DBD"/>
    <w:rsid w:val="00BB17B6"/>
    <w:rsid w:val="00BB4575"/>
    <w:rsid w:val="00BB4767"/>
    <w:rsid w:val="00BB546E"/>
    <w:rsid w:val="00BB5DBA"/>
    <w:rsid w:val="00BB6F58"/>
    <w:rsid w:val="00BB732E"/>
    <w:rsid w:val="00BB7AA1"/>
    <w:rsid w:val="00BC0085"/>
    <w:rsid w:val="00BC4E59"/>
    <w:rsid w:val="00BC5293"/>
    <w:rsid w:val="00BC5B60"/>
    <w:rsid w:val="00BC6CC9"/>
    <w:rsid w:val="00BD16E0"/>
    <w:rsid w:val="00BD1814"/>
    <w:rsid w:val="00BD258D"/>
    <w:rsid w:val="00BD30C6"/>
    <w:rsid w:val="00BD3700"/>
    <w:rsid w:val="00BD3A39"/>
    <w:rsid w:val="00BD4CA3"/>
    <w:rsid w:val="00BD4ED6"/>
    <w:rsid w:val="00BD5A12"/>
    <w:rsid w:val="00BE0720"/>
    <w:rsid w:val="00BE15B2"/>
    <w:rsid w:val="00BE1A84"/>
    <w:rsid w:val="00BE4BA4"/>
    <w:rsid w:val="00BE4BD4"/>
    <w:rsid w:val="00BE55AA"/>
    <w:rsid w:val="00BE6910"/>
    <w:rsid w:val="00BE6C2E"/>
    <w:rsid w:val="00BE7BD7"/>
    <w:rsid w:val="00BF14D4"/>
    <w:rsid w:val="00BF247B"/>
    <w:rsid w:val="00BF5E81"/>
    <w:rsid w:val="00BF5F3D"/>
    <w:rsid w:val="00BF720A"/>
    <w:rsid w:val="00C0082A"/>
    <w:rsid w:val="00C0104F"/>
    <w:rsid w:val="00C0174B"/>
    <w:rsid w:val="00C01E23"/>
    <w:rsid w:val="00C023B6"/>
    <w:rsid w:val="00C02CDC"/>
    <w:rsid w:val="00C03D39"/>
    <w:rsid w:val="00C03DE6"/>
    <w:rsid w:val="00C04B42"/>
    <w:rsid w:val="00C04BC4"/>
    <w:rsid w:val="00C06BDC"/>
    <w:rsid w:val="00C06F70"/>
    <w:rsid w:val="00C07A93"/>
    <w:rsid w:val="00C12048"/>
    <w:rsid w:val="00C12E00"/>
    <w:rsid w:val="00C142B2"/>
    <w:rsid w:val="00C16A87"/>
    <w:rsid w:val="00C17A60"/>
    <w:rsid w:val="00C21640"/>
    <w:rsid w:val="00C22EB6"/>
    <w:rsid w:val="00C2346A"/>
    <w:rsid w:val="00C239BD"/>
    <w:rsid w:val="00C26850"/>
    <w:rsid w:val="00C27299"/>
    <w:rsid w:val="00C31A2F"/>
    <w:rsid w:val="00C32106"/>
    <w:rsid w:val="00C3312A"/>
    <w:rsid w:val="00C33AB5"/>
    <w:rsid w:val="00C360B3"/>
    <w:rsid w:val="00C36A9F"/>
    <w:rsid w:val="00C3713C"/>
    <w:rsid w:val="00C40ABB"/>
    <w:rsid w:val="00C42AE3"/>
    <w:rsid w:val="00C42CB2"/>
    <w:rsid w:val="00C43725"/>
    <w:rsid w:val="00C463F2"/>
    <w:rsid w:val="00C46C1E"/>
    <w:rsid w:val="00C52107"/>
    <w:rsid w:val="00C53342"/>
    <w:rsid w:val="00C5335E"/>
    <w:rsid w:val="00C55B68"/>
    <w:rsid w:val="00C56231"/>
    <w:rsid w:val="00C579A7"/>
    <w:rsid w:val="00C6205E"/>
    <w:rsid w:val="00C6262E"/>
    <w:rsid w:val="00C631CB"/>
    <w:rsid w:val="00C64DE9"/>
    <w:rsid w:val="00C65FE5"/>
    <w:rsid w:val="00C70203"/>
    <w:rsid w:val="00C704DC"/>
    <w:rsid w:val="00C70BA0"/>
    <w:rsid w:val="00C71A52"/>
    <w:rsid w:val="00C71D5D"/>
    <w:rsid w:val="00C74105"/>
    <w:rsid w:val="00C75245"/>
    <w:rsid w:val="00C771D4"/>
    <w:rsid w:val="00C805D7"/>
    <w:rsid w:val="00C81F10"/>
    <w:rsid w:val="00C831AC"/>
    <w:rsid w:val="00C83DBC"/>
    <w:rsid w:val="00C84611"/>
    <w:rsid w:val="00C85E62"/>
    <w:rsid w:val="00C864B9"/>
    <w:rsid w:val="00C86AF1"/>
    <w:rsid w:val="00C905C0"/>
    <w:rsid w:val="00C94642"/>
    <w:rsid w:val="00C95862"/>
    <w:rsid w:val="00C9683B"/>
    <w:rsid w:val="00C97A23"/>
    <w:rsid w:val="00C97F25"/>
    <w:rsid w:val="00CA007F"/>
    <w:rsid w:val="00CA3061"/>
    <w:rsid w:val="00CA354E"/>
    <w:rsid w:val="00CA5ADB"/>
    <w:rsid w:val="00CA6A0E"/>
    <w:rsid w:val="00CA78EA"/>
    <w:rsid w:val="00CB0BD6"/>
    <w:rsid w:val="00CB1E4A"/>
    <w:rsid w:val="00CB247D"/>
    <w:rsid w:val="00CB509D"/>
    <w:rsid w:val="00CB5D4D"/>
    <w:rsid w:val="00CB6126"/>
    <w:rsid w:val="00CB6273"/>
    <w:rsid w:val="00CC108F"/>
    <w:rsid w:val="00CC5896"/>
    <w:rsid w:val="00CC629E"/>
    <w:rsid w:val="00CC659F"/>
    <w:rsid w:val="00CC7D1F"/>
    <w:rsid w:val="00CD1BCD"/>
    <w:rsid w:val="00CD2919"/>
    <w:rsid w:val="00CD3C74"/>
    <w:rsid w:val="00CD5ED8"/>
    <w:rsid w:val="00CD63C2"/>
    <w:rsid w:val="00CD7047"/>
    <w:rsid w:val="00CD7E39"/>
    <w:rsid w:val="00CD7FB8"/>
    <w:rsid w:val="00CE14D0"/>
    <w:rsid w:val="00CE2A87"/>
    <w:rsid w:val="00CE3928"/>
    <w:rsid w:val="00CE3C47"/>
    <w:rsid w:val="00CE4B82"/>
    <w:rsid w:val="00CE52E4"/>
    <w:rsid w:val="00CF0000"/>
    <w:rsid w:val="00CF0125"/>
    <w:rsid w:val="00CF0434"/>
    <w:rsid w:val="00CF2035"/>
    <w:rsid w:val="00CF2041"/>
    <w:rsid w:val="00CF42E3"/>
    <w:rsid w:val="00CF66EC"/>
    <w:rsid w:val="00D01BA5"/>
    <w:rsid w:val="00D0706C"/>
    <w:rsid w:val="00D07914"/>
    <w:rsid w:val="00D07C29"/>
    <w:rsid w:val="00D10930"/>
    <w:rsid w:val="00D12B2F"/>
    <w:rsid w:val="00D1352D"/>
    <w:rsid w:val="00D152B8"/>
    <w:rsid w:val="00D16297"/>
    <w:rsid w:val="00D16BC5"/>
    <w:rsid w:val="00D20FF6"/>
    <w:rsid w:val="00D22DCE"/>
    <w:rsid w:val="00D22E2B"/>
    <w:rsid w:val="00D23068"/>
    <w:rsid w:val="00D240AE"/>
    <w:rsid w:val="00D264C0"/>
    <w:rsid w:val="00D26FC7"/>
    <w:rsid w:val="00D31857"/>
    <w:rsid w:val="00D32137"/>
    <w:rsid w:val="00D35158"/>
    <w:rsid w:val="00D36332"/>
    <w:rsid w:val="00D37767"/>
    <w:rsid w:val="00D3779D"/>
    <w:rsid w:val="00D43A59"/>
    <w:rsid w:val="00D44549"/>
    <w:rsid w:val="00D4458E"/>
    <w:rsid w:val="00D44A2B"/>
    <w:rsid w:val="00D45DCD"/>
    <w:rsid w:val="00D50F1A"/>
    <w:rsid w:val="00D524D0"/>
    <w:rsid w:val="00D535F8"/>
    <w:rsid w:val="00D53949"/>
    <w:rsid w:val="00D54BEB"/>
    <w:rsid w:val="00D54EFD"/>
    <w:rsid w:val="00D5537A"/>
    <w:rsid w:val="00D55C43"/>
    <w:rsid w:val="00D613DC"/>
    <w:rsid w:val="00D6262D"/>
    <w:rsid w:val="00D633C0"/>
    <w:rsid w:val="00D65BE5"/>
    <w:rsid w:val="00D65EE1"/>
    <w:rsid w:val="00D71058"/>
    <w:rsid w:val="00D715AD"/>
    <w:rsid w:val="00D71CDB"/>
    <w:rsid w:val="00D7336A"/>
    <w:rsid w:val="00D73A34"/>
    <w:rsid w:val="00D7628F"/>
    <w:rsid w:val="00D853AB"/>
    <w:rsid w:val="00D86F9E"/>
    <w:rsid w:val="00D86FF1"/>
    <w:rsid w:val="00D9213E"/>
    <w:rsid w:val="00D9311A"/>
    <w:rsid w:val="00D94261"/>
    <w:rsid w:val="00D94904"/>
    <w:rsid w:val="00D95396"/>
    <w:rsid w:val="00D9650C"/>
    <w:rsid w:val="00D96BA8"/>
    <w:rsid w:val="00DA7D25"/>
    <w:rsid w:val="00DB4240"/>
    <w:rsid w:val="00DB4CD6"/>
    <w:rsid w:val="00DB66FE"/>
    <w:rsid w:val="00DB7760"/>
    <w:rsid w:val="00DC0EB7"/>
    <w:rsid w:val="00DC574F"/>
    <w:rsid w:val="00DC5A70"/>
    <w:rsid w:val="00DC5F9D"/>
    <w:rsid w:val="00DD00CF"/>
    <w:rsid w:val="00DD1197"/>
    <w:rsid w:val="00DD1F41"/>
    <w:rsid w:val="00DD3686"/>
    <w:rsid w:val="00DD7C50"/>
    <w:rsid w:val="00DE01A2"/>
    <w:rsid w:val="00DE1AA6"/>
    <w:rsid w:val="00DE207A"/>
    <w:rsid w:val="00DE677A"/>
    <w:rsid w:val="00DE6D8C"/>
    <w:rsid w:val="00DF3C83"/>
    <w:rsid w:val="00DF443B"/>
    <w:rsid w:val="00DF4D23"/>
    <w:rsid w:val="00DF5CE2"/>
    <w:rsid w:val="00DF6784"/>
    <w:rsid w:val="00E006AA"/>
    <w:rsid w:val="00E014A4"/>
    <w:rsid w:val="00E01567"/>
    <w:rsid w:val="00E0216E"/>
    <w:rsid w:val="00E022C3"/>
    <w:rsid w:val="00E11434"/>
    <w:rsid w:val="00E123E8"/>
    <w:rsid w:val="00E12E6E"/>
    <w:rsid w:val="00E146DC"/>
    <w:rsid w:val="00E16D77"/>
    <w:rsid w:val="00E174F3"/>
    <w:rsid w:val="00E20167"/>
    <w:rsid w:val="00E20525"/>
    <w:rsid w:val="00E21140"/>
    <w:rsid w:val="00E22C17"/>
    <w:rsid w:val="00E22C20"/>
    <w:rsid w:val="00E26B87"/>
    <w:rsid w:val="00E308AA"/>
    <w:rsid w:val="00E34313"/>
    <w:rsid w:val="00E42FC9"/>
    <w:rsid w:val="00E43A7C"/>
    <w:rsid w:val="00E466BD"/>
    <w:rsid w:val="00E467FC"/>
    <w:rsid w:val="00E50A55"/>
    <w:rsid w:val="00E50F8F"/>
    <w:rsid w:val="00E51B64"/>
    <w:rsid w:val="00E52592"/>
    <w:rsid w:val="00E526DD"/>
    <w:rsid w:val="00E52AE8"/>
    <w:rsid w:val="00E53E1E"/>
    <w:rsid w:val="00E540CE"/>
    <w:rsid w:val="00E54CCD"/>
    <w:rsid w:val="00E55397"/>
    <w:rsid w:val="00E6079F"/>
    <w:rsid w:val="00E625BD"/>
    <w:rsid w:val="00E63BF3"/>
    <w:rsid w:val="00E6531C"/>
    <w:rsid w:val="00E65EC6"/>
    <w:rsid w:val="00E67C05"/>
    <w:rsid w:val="00E74749"/>
    <w:rsid w:val="00E7618F"/>
    <w:rsid w:val="00E76B6B"/>
    <w:rsid w:val="00E81D40"/>
    <w:rsid w:val="00E86ACD"/>
    <w:rsid w:val="00E903EA"/>
    <w:rsid w:val="00E92E5E"/>
    <w:rsid w:val="00E93E6C"/>
    <w:rsid w:val="00EA111D"/>
    <w:rsid w:val="00EA18A1"/>
    <w:rsid w:val="00EA2271"/>
    <w:rsid w:val="00EA245D"/>
    <w:rsid w:val="00EA3352"/>
    <w:rsid w:val="00EA3571"/>
    <w:rsid w:val="00EA36AD"/>
    <w:rsid w:val="00EA5DA0"/>
    <w:rsid w:val="00EA61B8"/>
    <w:rsid w:val="00EB22E4"/>
    <w:rsid w:val="00EB2FE5"/>
    <w:rsid w:val="00EB3209"/>
    <w:rsid w:val="00EB36DC"/>
    <w:rsid w:val="00EB5F89"/>
    <w:rsid w:val="00EC0018"/>
    <w:rsid w:val="00EC0F03"/>
    <w:rsid w:val="00EC103B"/>
    <w:rsid w:val="00EC1049"/>
    <w:rsid w:val="00EC11BE"/>
    <w:rsid w:val="00EC1708"/>
    <w:rsid w:val="00EC2620"/>
    <w:rsid w:val="00ED0905"/>
    <w:rsid w:val="00ED0F80"/>
    <w:rsid w:val="00ED1172"/>
    <w:rsid w:val="00ED13A9"/>
    <w:rsid w:val="00ED15A0"/>
    <w:rsid w:val="00ED2263"/>
    <w:rsid w:val="00ED2688"/>
    <w:rsid w:val="00ED438B"/>
    <w:rsid w:val="00ED4BD4"/>
    <w:rsid w:val="00ED7F6C"/>
    <w:rsid w:val="00EE0235"/>
    <w:rsid w:val="00EE1794"/>
    <w:rsid w:val="00EE35D7"/>
    <w:rsid w:val="00EE66B7"/>
    <w:rsid w:val="00EF3691"/>
    <w:rsid w:val="00EF63C2"/>
    <w:rsid w:val="00EF69CB"/>
    <w:rsid w:val="00EF7468"/>
    <w:rsid w:val="00EF7891"/>
    <w:rsid w:val="00F01C37"/>
    <w:rsid w:val="00F05DEB"/>
    <w:rsid w:val="00F078ED"/>
    <w:rsid w:val="00F079E2"/>
    <w:rsid w:val="00F10751"/>
    <w:rsid w:val="00F10BDE"/>
    <w:rsid w:val="00F10D26"/>
    <w:rsid w:val="00F1486D"/>
    <w:rsid w:val="00F16C09"/>
    <w:rsid w:val="00F20282"/>
    <w:rsid w:val="00F22647"/>
    <w:rsid w:val="00F24A0B"/>
    <w:rsid w:val="00F25C62"/>
    <w:rsid w:val="00F25E98"/>
    <w:rsid w:val="00F332CD"/>
    <w:rsid w:val="00F33C14"/>
    <w:rsid w:val="00F356B5"/>
    <w:rsid w:val="00F36020"/>
    <w:rsid w:val="00F4016E"/>
    <w:rsid w:val="00F4178B"/>
    <w:rsid w:val="00F428F4"/>
    <w:rsid w:val="00F436F6"/>
    <w:rsid w:val="00F44064"/>
    <w:rsid w:val="00F446C9"/>
    <w:rsid w:val="00F46833"/>
    <w:rsid w:val="00F46A27"/>
    <w:rsid w:val="00F50319"/>
    <w:rsid w:val="00F51B38"/>
    <w:rsid w:val="00F52988"/>
    <w:rsid w:val="00F5593A"/>
    <w:rsid w:val="00F566D3"/>
    <w:rsid w:val="00F61D74"/>
    <w:rsid w:val="00F61F34"/>
    <w:rsid w:val="00F735EA"/>
    <w:rsid w:val="00F74630"/>
    <w:rsid w:val="00F837A2"/>
    <w:rsid w:val="00F840DA"/>
    <w:rsid w:val="00F854D3"/>
    <w:rsid w:val="00F8647A"/>
    <w:rsid w:val="00F92161"/>
    <w:rsid w:val="00F94283"/>
    <w:rsid w:val="00F94759"/>
    <w:rsid w:val="00F94ED4"/>
    <w:rsid w:val="00F95575"/>
    <w:rsid w:val="00F96D93"/>
    <w:rsid w:val="00F97B91"/>
    <w:rsid w:val="00FA3066"/>
    <w:rsid w:val="00FA3BF2"/>
    <w:rsid w:val="00FA50FB"/>
    <w:rsid w:val="00FA5B06"/>
    <w:rsid w:val="00FA7049"/>
    <w:rsid w:val="00FA7467"/>
    <w:rsid w:val="00FB057D"/>
    <w:rsid w:val="00FB203D"/>
    <w:rsid w:val="00FB209E"/>
    <w:rsid w:val="00FB3B51"/>
    <w:rsid w:val="00FB4F0E"/>
    <w:rsid w:val="00FB57BD"/>
    <w:rsid w:val="00FB6FAD"/>
    <w:rsid w:val="00FC2901"/>
    <w:rsid w:val="00FC699B"/>
    <w:rsid w:val="00FC7DFA"/>
    <w:rsid w:val="00FD0668"/>
    <w:rsid w:val="00FD5D25"/>
    <w:rsid w:val="00FD5D97"/>
    <w:rsid w:val="00FD7B78"/>
    <w:rsid w:val="00FD7C82"/>
    <w:rsid w:val="00FE009C"/>
    <w:rsid w:val="00FE269E"/>
    <w:rsid w:val="00FE3921"/>
    <w:rsid w:val="00FE3D07"/>
    <w:rsid w:val="00FE402B"/>
    <w:rsid w:val="00FF2B5F"/>
    <w:rsid w:val="00FF2E28"/>
    <w:rsid w:val="00FF34D4"/>
    <w:rsid w:val="00FF4E29"/>
    <w:rsid w:val="00FF7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724"/>
    <w:rPr>
      <w:sz w:val="28"/>
    </w:rPr>
  </w:style>
  <w:style w:type="paragraph" w:styleId="1">
    <w:name w:val="heading 1"/>
    <w:basedOn w:val="a"/>
    <w:next w:val="a"/>
    <w:link w:val="10"/>
    <w:qFormat/>
    <w:rsid w:val="00C64DE9"/>
    <w:pPr>
      <w:widowControl w:val="0"/>
      <w:autoSpaceDE w:val="0"/>
      <w:autoSpaceDN w:val="0"/>
      <w:adjustRightInd w:val="0"/>
      <w:spacing w:before="108" w:after="108"/>
      <w:jc w:val="center"/>
      <w:outlineLvl w:val="0"/>
    </w:pPr>
    <w:rPr>
      <w:rFonts w:ascii="Arial" w:hAnsi="Arial"/>
      <w:b/>
      <w:bCs/>
      <w:color w:val="000080"/>
      <w:sz w:val="20"/>
    </w:rPr>
  </w:style>
  <w:style w:type="paragraph" w:styleId="4">
    <w:name w:val="heading 4"/>
    <w:basedOn w:val="a"/>
    <w:next w:val="a"/>
    <w:link w:val="40"/>
    <w:semiHidden/>
    <w:unhideWhenUsed/>
    <w:qFormat/>
    <w:rsid w:val="0081720C"/>
    <w:pPr>
      <w:keepNext/>
      <w:spacing w:before="240" w:after="60"/>
      <w:outlineLvl w:val="3"/>
    </w:pPr>
    <w:rPr>
      <w:rFonts w:ascii="Calibri" w:hAnsi="Calibri"/>
      <w:b/>
      <w:bCs/>
      <w:szCs w:val="28"/>
    </w:rPr>
  </w:style>
  <w:style w:type="paragraph" w:styleId="6">
    <w:name w:val="heading 6"/>
    <w:basedOn w:val="a"/>
    <w:next w:val="a"/>
    <w:link w:val="60"/>
    <w:qFormat/>
    <w:rsid w:val="0093779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6724"/>
    <w:pPr>
      <w:tabs>
        <w:tab w:val="center" w:pos="4536"/>
        <w:tab w:val="right" w:pos="9072"/>
      </w:tabs>
    </w:pPr>
  </w:style>
  <w:style w:type="paragraph" w:customStyle="1" w:styleId="a4">
    <w:name w:val="Заголовок постановления"/>
    <w:basedOn w:val="a"/>
    <w:rsid w:val="00786724"/>
    <w:pPr>
      <w:suppressAutoHyphens/>
      <w:spacing w:after="840"/>
      <w:ind w:right="5103"/>
    </w:pPr>
  </w:style>
  <w:style w:type="character" w:styleId="a5">
    <w:name w:val="page number"/>
    <w:basedOn w:val="a0"/>
    <w:rsid w:val="00786724"/>
  </w:style>
  <w:style w:type="paragraph" w:customStyle="1" w:styleId="a6">
    <w:name w:val="Красная строка по ширине"/>
    <w:basedOn w:val="a"/>
    <w:rsid w:val="00786724"/>
    <w:pPr>
      <w:ind w:firstLine="709"/>
      <w:jc w:val="both"/>
    </w:pPr>
  </w:style>
  <w:style w:type="table" w:styleId="a7">
    <w:name w:val="Table Grid"/>
    <w:basedOn w:val="a1"/>
    <w:uiPriority w:val="59"/>
    <w:rsid w:val="00C64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C64DE9"/>
    <w:pPr>
      <w:jc w:val="both"/>
    </w:pPr>
    <w:rPr>
      <w:szCs w:val="24"/>
    </w:rPr>
  </w:style>
  <w:style w:type="character" w:customStyle="1" w:styleId="a9">
    <w:name w:val="Основной текст Знак"/>
    <w:link w:val="a8"/>
    <w:rsid w:val="00C64DE9"/>
    <w:rPr>
      <w:sz w:val="28"/>
      <w:szCs w:val="24"/>
    </w:rPr>
  </w:style>
  <w:style w:type="character" w:customStyle="1" w:styleId="10">
    <w:name w:val="Заголовок 1 Знак"/>
    <w:link w:val="1"/>
    <w:rsid w:val="00C64DE9"/>
    <w:rPr>
      <w:rFonts w:ascii="Arial" w:hAnsi="Arial"/>
      <w:b/>
      <w:bCs/>
      <w:color w:val="000080"/>
    </w:rPr>
  </w:style>
  <w:style w:type="paragraph" w:styleId="aa">
    <w:name w:val="Balloon Text"/>
    <w:basedOn w:val="a"/>
    <w:link w:val="ab"/>
    <w:uiPriority w:val="99"/>
    <w:rsid w:val="004B5A50"/>
    <w:rPr>
      <w:rFonts w:ascii="Tahoma" w:hAnsi="Tahoma"/>
      <w:sz w:val="16"/>
      <w:szCs w:val="16"/>
    </w:rPr>
  </w:style>
  <w:style w:type="character" w:customStyle="1" w:styleId="ab">
    <w:name w:val="Текст выноски Знак"/>
    <w:link w:val="aa"/>
    <w:uiPriority w:val="99"/>
    <w:rsid w:val="004B5A50"/>
    <w:rPr>
      <w:rFonts w:ascii="Tahoma" w:hAnsi="Tahoma" w:cs="Tahoma"/>
      <w:sz w:val="16"/>
      <w:szCs w:val="16"/>
    </w:rPr>
  </w:style>
  <w:style w:type="paragraph" w:customStyle="1" w:styleId="ConsPlusNormal">
    <w:name w:val="ConsPlusNormal"/>
    <w:rsid w:val="009A7618"/>
    <w:pPr>
      <w:widowControl w:val="0"/>
      <w:autoSpaceDE w:val="0"/>
      <w:autoSpaceDN w:val="0"/>
      <w:adjustRightInd w:val="0"/>
      <w:ind w:firstLine="720"/>
    </w:pPr>
    <w:rPr>
      <w:rFonts w:ascii="Arial" w:hAnsi="Arial" w:cs="Arial"/>
    </w:rPr>
  </w:style>
  <w:style w:type="paragraph" w:customStyle="1" w:styleId="ConsPlusTitle">
    <w:name w:val="ConsPlusTitle"/>
    <w:rsid w:val="009A7618"/>
    <w:pPr>
      <w:widowControl w:val="0"/>
      <w:autoSpaceDE w:val="0"/>
      <w:autoSpaceDN w:val="0"/>
      <w:adjustRightInd w:val="0"/>
    </w:pPr>
    <w:rPr>
      <w:rFonts w:ascii="Arial" w:hAnsi="Arial" w:cs="Arial"/>
      <w:b/>
      <w:bCs/>
    </w:rPr>
  </w:style>
  <w:style w:type="paragraph" w:styleId="ac">
    <w:name w:val="Plain Text"/>
    <w:basedOn w:val="a"/>
    <w:link w:val="ad"/>
    <w:rsid w:val="0059553E"/>
    <w:rPr>
      <w:rFonts w:ascii="Courier New" w:hAnsi="Courier New"/>
      <w:sz w:val="20"/>
    </w:rPr>
  </w:style>
  <w:style w:type="character" w:customStyle="1" w:styleId="ad">
    <w:name w:val="Текст Знак"/>
    <w:link w:val="ac"/>
    <w:rsid w:val="0059553E"/>
    <w:rPr>
      <w:rFonts w:ascii="Courier New" w:hAnsi="Courier New"/>
    </w:rPr>
  </w:style>
  <w:style w:type="paragraph" w:styleId="ae">
    <w:name w:val="Title"/>
    <w:basedOn w:val="a"/>
    <w:link w:val="af"/>
    <w:qFormat/>
    <w:rsid w:val="00C12E00"/>
    <w:pPr>
      <w:jc w:val="center"/>
    </w:pPr>
    <w:rPr>
      <w:sz w:val="24"/>
    </w:rPr>
  </w:style>
  <w:style w:type="character" w:customStyle="1" w:styleId="af">
    <w:name w:val="Название Знак"/>
    <w:link w:val="ae"/>
    <w:rsid w:val="00C12E00"/>
    <w:rPr>
      <w:sz w:val="24"/>
    </w:rPr>
  </w:style>
  <w:style w:type="character" w:customStyle="1" w:styleId="60">
    <w:name w:val="Заголовок 6 Знак"/>
    <w:link w:val="6"/>
    <w:rsid w:val="0093779D"/>
    <w:rPr>
      <w:b/>
      <w:bCs/>
      <w:sz w:val="22"/>
      <w:szCs w:val="22"/>
    </w:rPr>
  </w:style>
  <w:style w:type="paragraph" w:customStyle="1" w:styleId="ConsNormal">
    <w:name w:val="ConsNormal"/>
    <w:rsid w:val="0093779D"/>
    <w:pPr>
      <w:widowControl w:val="0"/>
      <w:ind w:firstLine="720"/>
    </w:pPr>
    <w:rPr>
      <w:rFonts w:ascii="Arial" w:hAnsi="Arial"/>
    </w:rPr>
  </w:style>
  <w:style w:type="paragraph" w:customStyle="1" w:styleId="ConsNonformat">
    <w:name w:val="ConsNonformat"/>
    <w:rsid w:val="0093779D"/>
    <w:pPr>
      <w:widowControl w:val="0"/>
    </w:pPr>
    <w:rPr>
      <w:rFonts w:ascii="Courier New" w:hAnsi="Courier New"/>
    </w:rPr>
  </w:style>
  <w:style w:type="paragraph" w:customStyle="1" w:styleId="ConsPlusNonformat">
    <w:name w:val="ConsPlusNonformat"/>
    <w:rsid w:val="002A6447"/>
    <w:pPr>
      <w:widowControl w:val="0"/>
      <w:autoSpaceDE w:val="0"/>
      <w:autoSpaceDN w:val="0"/>
      <w:adjustRightInd w:val="0"/>
    </w:pPr>
    <w:rPr>
      <w:rFonts w:ascii="Courier New" w:hAnsi="Courier New" w:cs="Courier New"/>
    </w:rPr>
  </w:style>
  <w:style w:type="paragraph" w:styleId="af0">
    <w:name w:val="footer"/>
    <w:basedOn w:val="a"/>
    <w:link w:val="af1"/>
    <w:uiPriority w:val="99"/>
    <w:rsid w:val="002A6447"/>
    <w:pPr>
      <w:tabs>
        <w:tab w:val="center" w:pos="4153"/>
        <w:tab w:val="right" w:pos="8306"/>
      </w:tabs>
    </w:pPr>
    <w:rPr>
      <w:sz w:val="20"/>
    </w:rPr>
  </w:style>
  <w:style w:type="character" w:customStyle="1" w:styleId="af1">
    <w:name w:val="Нижний колонтитул Знак"/>
    <w:basedOn w:val="a0"/>
    <w:link w:val="af0"/>
    <w:uiPriority w:val="99"/>
    <w:rsid w:val="002A6447"/>
  </w:style>
  <w:style w:type="paragraph" w:customStyle="1" w:styleId="11">
    <w:name w:val="Знак Знак Знак1 Знак"/>
    <w:basedOn w:val="a"/>
    <w:rsid w:val="001977D7"/>
    <w:pPr>
      <w:spacing w:before="100" w:beforeAutospacing="1" w:after="100" w:afterAutospacing="1"/>
      <w:jc w:val="both"/>
    </w:pPr>
    <w:rPr>
      <w:rFonts w:ascii="Tahoma" w:hAnsi="Tahoma"/>
      <w:sz w:val="20"/>
      <w:lang w:val="en-US" w:eastAsia="en-US"/>
    </w:rPr>
  </w:style>
  <w:style w:type="paragraph" w:styleId="af2">
    <w:name w:val="Body Text Indent"/>
    <w:basedOn w:val="a"/>
    <w:link w:val="af3"/>
    <w:rsid w:val="00B67744"/>
    <w:pPr>
      <w:spacing w:after="120"/>
      <w:ind w:left="283"/>
    </w:pPr>
  </w:style>
  <w:style w:type="character" w:customStyle="1" w:styleId="af3">
    <w:name w:val="Основной текст с отступом Знак"/>
    <w:link w:val="af2"/>
    <w:rsid w:val="00B67744"/>
    <w:rPr>
      <w:sz w:val="28"/>
    </w:rPr>
  </w:style>
  <w:style w:type="paragraph" w:styleId="2">
    <w:name w:val="Body Text Indent 2"/>
    <w:basedOn w:val="a"/>
    <w:link w:val="20"/>
    <w:rsid w:val="002603AB"/>
    <w:pPr>
      <w:spacing w:after="120" w:line="480" w:lineRule="auto"/>
      <w:ind w:left="283"/>
    </w:pPr>
  </w:style>
  <w:style w:type="character" w:customStyle="1" w:styleId="20">
    <w:name w:val="Основной текст с отступом 2 Знак"/>
    <w:link w:val="2"/>
    <w:rsid w:val="002603AB"/>
    <w:rPr>
      <w:sz w:val="28"/>
    </w:rPr>
  </w:style>
  <w:style w:type="paragraph" w:customStyle="1" w:styleId="fn1r">
    <w:name w:val="fn1r"/>
    <w:basedOn w:val="a"/>
    <w:rsid w:val="00CA6A0E"/>
    <w:pPr>
      <w:spacing w:before="100" w:beforeAutospacing="1" w:after="100" w:afterAutospacing="1"/>
    </w:pPr>
    <w:rPr>
      <w:sz w:val="24"/>
      <w:szCs w:val="24"/>
    </w:rPr>
  </w:style>
  <w:style w:type="paragraph" w:customStyle="1" w:styleId="fn2r">
    <w:name w:val="fn2r"/>
    <w:basedOn w:val="a"/>
    <w:rsid w:val="00CA6A0E"/>
    <w:pPr>
      <w:spacing w:before="100" w:beforeAutospacing="1" w:after="100" w:afterAutospacing="1"/>
    </w:pPr>
    <w:rPr>
      <w:sz w:val="24"/>
      <w:szCs w:val="24"/>
    </w:rPr>
  </w:style>
  <w:style w:type="character" w:styleId="af4">
    <w:name w:val="Hyperlink"/>
    <w:uiPriority w:val="99"/>
    <w:rsid w:val="00023956"/>
    <w:rPr>
      <w:color w:val="0000FF"/>
      <w:u w:val="single"/>
    </w:rPr>
  </w:style>
  <w:style w:type="paragraph" w:styleId="af5">
    <w:name w:val="Normal (Web)"/>
    <w:basedOn w:val="a"/>
    <w:uiPriority w:val="99"/>
    <w:unhideWhenUsed/>
    <w:rsid w:val="00756D8D"/>
    <w:pPr>
      <w:spacing w:before="100" w:beforeAutospacing="1" w:after="100" w:afterAutospacing="1"/>
    </w:pPr>
    <w:rPr>
      <w:sz w:val="24"/>
      <w:szCs w:val="24"/>
    </w:rPr>
  </w:style>
  <w:style w:type="paragraph" w:customStyle="1" w:styleId="Default">
    <w:name w:val="Default"/>
    <w:uiPriority w:val="99"/>
    <w:rsid w:val="00816C54"/>
    <w:pPr>
      <w:autoSpaceDE w:val="0"/>
      <w:autoSpaceDN w:val="0"/>
      <w:adjustRightInd w:val="0"/>
    </w:pPr>
    <w:rPr>
      <w:rFonts w:eastAsia="Calibri"/>
      <w:color w:val="000000"/>
      <w:sz w:val="24"/>
      <w:szCs w:val="24"/>
      <w:lang w:eastAsia="en-US"/>
    </w:rPr>
  </w:style>
  <w:style w:type="character" w:customStyle="1" w:styleId="FontStyle14">
    <w:name w:val="Font Style14"/>
    <w:uiPriority w:val="99"/>
    <w:rsid w:val="009D3EB3"/>
    <w:rPr>
      <w:rFonts w:ascii="Times New Roman" w:hAnsi="Times New Roman" w:cs="Times New Roman"/>
      <w:sz w:val="28"/>
      <w:szCs w:val="28"/>
    </w:rPr>
  </w:style>
  <w:style w:type="paragraph" w:customStyle="1" w:styleId="Style6">
    <w:name w:val="Style6"/>
    <w:basedOn w:val="a"/>
    <w:uiPriority w:val="99"/>
    <w:rsid w:val="009D3EB3"/>
    <w:pPr>
      <w:widowControl w:val="0"/>
      <w:autoSpaceDE w:val="0"/>
      <w:autoSpaceDN w:val="0"/>
      <w:adjustRightInd w:val="0"/>
      <w:spacing w:line="307" w:lineRule="exact"/>
      <w:jc w:val="right"/>
    </w:pPr>
    <w:rPr>
      <w:sz w:val="24"/>
      <w:szCs w:val="24"/>
    </w:rPr>
  </w:style>
  <w:style w:type="paragraph" w:customStyle="1" w:styleId="Style3">
    <w:name w:val="Style3"/>
    <w:basedOn w:val="a"/>
    <w:uiPriority w:val="99"/>
    <w:rsid w:val="00950DDF"/>
    <w:pPr>
      <w:widowControl w:val="0"/>
      <w:autoSpaceDE w:val="0"/>
      <w:autoSpaceDN w:val="0"/>
      <w:adjustRightInd w:val="0"/>
      <w:spacing w:line="313" w:lineRule="exact"/>
      <w:jc w:val="center"/>
    </w:pPr>
    <w:rPr>
      <w:sz w:val="24"/>
      <w:szCs w:val="24"/>
    </w:rPr>
  </w:style>
  <w:style w:type="character" w:customStyle="1" w:styleId="FontStyle16">
    <w:name w:val="Font Style16"/>
    <w:uiPriority w:val="99"/>
    <w:rsid w:val="00950DDF"/>
    <w:rPr>
      <w:rFonts w:ascii="Times New Roman" w:hAnsi="Times New Roman" w:cs="Times New Roman"/>
      <w:b/>
      <w:bCs/>
      <w:sz w:val="26"/>
      <w:szCs w:val="26"/>
    </w:rPr>
  </w:style>
  <w:style w:type="paragraph" w:customStyle="1" w:styleId="Style5">
    <w:name w:val="Style5"/>
    <w:basedOn w:val="a"/>
    <w:uiPriority w:val="99"/>
    <w:rsid w:val="00B12D09"/>
    <w:pPr>
      <w:widowControl w:val="0"/>
      <w:autoSpaceDE w:val="0"/>
      <w:autoSpaceDN w:val="0"/>
      <w:adjustRightInd w:val="0"/>
      <w:jc w:val="center"/>
    </w:pPr>
    <w:rPr>
      <w:sz w:val="24"/>
      <w:szCs w:val="24"/>
    </w:rPr>
  </w:style>
  <w:style w:type="paragraph" w:customStyle="1" w:styleId="Style4">
    <w:name w:val="Style4"/>
    <w:basedOn w:val="a"/>
    <w:uiPriority w:val="99"/>
    <w:rsid w:val="00B12D09"/>
    <w:pPr>
      <w:widowControl w:val="0"/>
      <w:autoSpaceDE w:val="0"/>
      <w:autoSpaceDN w:val="0"/>
      <w:adjustRightInd w:val="0"/>
      <w:spacing w:line="288" w:lineRule="exact"/>
      <w:jc w:val="center"/>
    </w:pPr>
    <w:rPr>
      <w:sz w:val="24"/>
      <w:szCs w:val="24"/>
    </w:rPr>
  </w:style>
  <w:style w:type="character" w:customStyle="1" w:styleId="FontStyle17">
    <w:name w:val="Font Style17"/>
    <w:uiPriority w:val="99"/>
    <w:rsid w:val="00B12D09"/>
    <w:rPr>
      <w:rFonts w:ascii="Times New Roman" w:hAnsi="Times New Roman" w:cs="Times New Roman"/>
      <w:sz w:val="26"/>
      <w:szCs w:val="26"/>
    </w:rPr>
  </w:style>
  <w:style w:type="paragraph" w:customStyle="1" w:styleId="Style1">
    <w:name w:val="Style1"/>
    <w:basedOn w:val="a"/>
    <w:uiPriority w:val="99"/>
    <w:rsid w:val="00CD3C74"/>
    <w:pPr>
      <w:widowControl w:val="0"/>
      <w:autoSpaceDE w:val="0"/>
      <w:autoSpaceDN w:val="0"/>
      <w:adjustRightInd w:val="0"/>
      <w:spacing w:line="314" w:lineRule="exact"/>
      <w:jc w:val="center"/>
    </w:pPr>
    <w:rPr>
      <w:sz w:val="24"/>
      <w:szCs w:val="24"/>
    </w:rPr>
  </w:style>
  <w:style w:type="paragraph" w:customStyle="1" w:styleId="Style10">
    <w:name w:val="Style10"/>
    <w:basedOn w:val="a"/>
    <w:uiPriority w:val="99"/>
    <w:rsid w:val="00A51E9E"/>
    <w:pPr>
      <w:widowControl w:val="0"/>
      <w:autoSpaceDE w:val="0"/>
      <w:autoSpaceDN w:val="0"/>
      <w:adjustRightInd w:val="0"/>
      <w:spacing w:line="317" w:lineRule="exact"/>
    </w:pPr>
    <w:rPr>
      <w:sz w:val="24"/>
      <w:szCs w:val="24"/>
    </w:rPr>
  </w:style>
  <w:style w:type="paragraph" w:customStyle="1" w:styleId="Style7">
    <w:name w:val="Style7"/>
    <w:basedOn w:val="a"/>
    <w:uiPriority w:val="99"/>
    <w:rsid w:val="008018DD"/>
    <w:pPr>
      <w:widowControl w:val="0"/>
      <w:autoSpaceDE w:val="0"/>
      <w:autoSpaceDN w:val="0"/>
      <w:adjustRightInd w:val="0"/>
      <w:spacing w:line="313" w:lineRule="exact"/>
      <w:ind w:firstLine="540"/>
      <w:jc w:val="both"/>
    </w:pPr>
    <w:rPr>
      <w:sz w:val="24"/>
      <w:szCs w:val="24"/>
    </w:rPr>
  </w:style>
  <w:style w:type="paragraph" w:customStyle="1" w:styleId="ConsPlusCell">
    <w:name w:val="ConsPlusCell"/>
    <w:rsid w:val="00501F67"/>
    <w:pPr>
      <w:widowControl w:val="0"/>
      <w:autoSpaceDE w:val="0"/>
      <w:autoSpaceDN w:val="0"/>
    </w:pPr>
    <w:rPr>
      <w:rFonts w:ascii="Courier New" w:hAnsi="Courier New" w:cs="Courier New"/>
    </w:rPr>
  </w:style>
  <w:style w:type="paragraph" w:customStyle="1" w:styleId="ConsPlusDocList">
    <w:name w:val="ConsPlusDocList"/>
    <w:rsid w:val="00501F67"/>
    <w:pPr>
      <w:widowControl w:val="0"/>
      <w:autoSpaceDE w:val="0"/>
      <w:autoSpaceDN w:val="0"/>
    </w:pPr>
    <w:rPr>
      <w:sz w:val="24"/>
    </w:rPr>
  </w:style>
  <w:style w:type="paragraph" w:customStyle="1" w:styleId="ConsPlusTitlePage">
    <w:name w:val="ConsPlusTitlePage"/>
    <w:rsid w:val="00501F67"/>
    <w:pPr>
      <w:widowControl w:val="0"/>
      <w:autoSpaceDE w:val="0"/>
      <w:autoSpaceDN w:val="0"/>
    </w:pPr>
    <w:rPr>
      <w:rFonts w:ascii="Tahoma" w:hAnsi="Tahoma" w:cs="Tahoma"/>
    </w:rPr>
  </w:style>
  <w:style w:type="paragraph" w:customStyle="1" w:styleId="ConsPlusJurTerm">
    <w:name w:val="ConsPlusJurTerm"/>
    <w:rsid w:val="00501F67"/>
    <w:pPr>
      <w:widowControl w:val="0"/>
      <w:autoSpaceDE w:val="0"/>
      <w:autoSpaceDN w:val="0"/>
    </w:pPr>
    <w:rPr>
      <w:rFonts w:ascii="Tahoma" w:hAnsi="Tahoma" w:cs="Tahoma"/>
      <w:sz w:val="26"/>
    </w:rPr>
  </w:style>
  <w:style w:type="paragraph" w:customStyle="1" w:styleId="ConsPlusTextList">
    <w:name w:val="ConsPlusTextList"/>
    <w:rsid w:val="00501F67"/>
    <w:pPr>
      <w:widowControl w:val="0"/>
      <w:autoSpaceDE w:val="0"/>
      <w:autoSpaceDN w:val="0"/>
    </w:pPr>
    <w:rPr>
      <w:rFonts w:ascii="Arial" w:hAnsi="Arial" w:cs="Arial"/>
    </w:rPr>
  </w:style>
  <w:style w:type="character" w:customStyle="1" w:styleId="apple-style-span">
    <w:name w:val="apple-style-span"/>
    <w:basedOn w:val="a0"/>
    <w:rsid w:val="00501F67"/>
  </w:style>
  <w:style w:type="character" w:customStyle="1" w:styleId="40">
    <w:name w:val="Заголовок 4 Знак"/>
    <w:basedOn w:val="a0"/>
    <w:link w:val="4"/>
    <w:uiPriority w:val="9"/>
    <w:rsid w:val="0081720C"/>
    <w:rPr>
      <w:rFonts w:ascii="Calibri" w:eastAsia="Times New Roman" w:hAnsi="Calibri" w:cs="Times New Roman"/>
      <w:b/>
      <w:bCs/>
      <w:sz w:val="28"/>
      <w:szCs w:val="28"/>
    </w:rPr>
  </w:style>
  <w:style w:type="paragraph" w:styleId="af6">
    <w:name w:val="footnote text"/>
    <w:basedOn w:val="a"/>
    <w:link w:val="af7"/>
    <w:uiPriority w:val="99"/>
    <w:unhideWhenUsed/>
    <w:rsid w:val="000A1AE0"/>
    <w:rPr>
      <w:rFonts w:ascii="Calibri" w:eastAsia="Calibri" w:hAnsi="Calibri"/>
      <w:sz w:val="20"/>
      <w:lang w:eastAsia="en-US"/>
    </w:rPr>
  </w:style>
  <w:style w:type="character" w:customStyle="1" w:styleId="af7">
    <w:name w:val="Текст сноски Знак"/>
    <w:basedOn w:val="a0"/>
    <w:link w:val="af6"/>
    <w:uiPriority w:val="99"/>
    <w:rsid w:val="000A1AE0"/>
    <w:rPr>
      <w:rFonts w:ascii="Calibri" w:eastAsia="Calibri" w:hAnsi="Calibri"/>
      <w:lang w:eastAsia="en-US"/>
    </w:rPr>
  </w:style>
  <w:style w:type="character" w:styleId="af8">
    <w:name w:val="footnote reference"/>
    <w:uiPriority w:val="99"/>
    <w:unhideWhenUsed/>
    <w:rsid w:val="000A1AE0"/>
    <w:rPr>
      <w:vertAlign w:val="superscript"/>
    </w:rPr>
  </w:style>
</w:styles>
</file>

<file path=word/webSettings.xml><?xml version="1.0" encoding="utf-8"?>
<w:webSettings xmlns:r="http://schemas.openxmlformats.org/officeDocument/2006/relationships" xmlns:w="http://schemas.openxmlformats.org/wordprocessingml/2006/main">
  <w:divs>
    <w:div w:id="41830687">
      <w:bodyDiv w:val="1"/>
      <w:marLeft w:val="0"/>
      <w:marRight w:val="0"/>
      <w:marTop w:val="0"/>
      <w:marBottom w:val="0"/>
      <w:divBdr>
        <w:top w:val="none" w:sz="0" w:space="0" w:color="auto"/>
        <w:left w:val="none" w:sz="0" w:space="0" w:color="auto"/>
        <w:bottom w:val="none" w:sz="0" w:space="0" w:color="auto"/>
        <w:right w:val="none" w:sz="0" w:space="0" w:color="auto"/>
      </w:divBdr>
    </w:div>
    <w:div w:id="46032798">
      <w:bodyDiv w:val="1"/>
      <w:marLeft w:val="0"/>
      <w:marRight w:val="0"/>
      <w:marTop w:val="0"/>
      <w:marBottom w:val="0"/>
      <w:divBdr>
        <w:top w:val="none" w:sz="0" w:space="0" w:color="auto"/>
        <w:left w:val="none" w:sz="0" w:space="0" w:color="auto"/>
        <w:bottom w:val="none" w:sz="0" w:space="0" w:color="auto"/>
        <w:right w:val="none" w:sz="0" w:space="0" w:color="auto"/>
      </w:divBdr>
    </w:div>
    <w:div w:id="53286367">
      <w:bodyDiv w:val="1"/>
      <w:marLeft w:val="0"/>
      <w:marRight w:val="0"/>
      <w:marTop w:val="0"/>
      <w:marBottom w:val="0"/>
      <w:divBdr>
        <w:top w:val="none" w:sz="0" w:space="0" w:color="auto"/>
        <w:left w:val="none" w:sz="0" w:space="0" w:color="auto"/>
        <w:bottom w:val="none" w:sz="0" w:space="0" w:color="auto"/>
        <w:right w:val="none" w:sz="0" w:space="0" w:color="auto"/>
      </w:divBdr>
    </w:div>
    <w:div w:id="116071983">
      <w:bodyDiv w:val="1"/>
      <w:marLeft w:val="0"/>
      <w:marRight w:val="0"/>
      <w:marTop w:val="0"/>
      <w:marBottom w:val="0"/>
      <w:divBdr>
        <w:top w:val="none" w:sz="0" w:space="0" w:color="auto"/>
        <w:left w:val="none" w:sz="0" w:space="0" w:color="auto"/>
        <w:bottom w:val="none" w:sz="0" w:space="0" w:color="auto"/>
        <w:right w:val="none" w:sz="0" w:space="0" w:color="auto"/>
      </w:divBdr>
    </w:div>
    <w:div w:id="134874773">
      <w:bodyDiv w:val="1"/>
      <w:marLeft w:val="0"/>
      <w:marRight w:val="0"/>
      <w:marTop w:val="0"/>
      <w:marBottom w:val="0"/>
      <w:divBdr>
        <w:top w:val="none" w:sz="0" w:space="0" w:color="auto"/>
        <w:left w:val="none" w:sz="0" w:space="0" w:color="auto"/>
        <w:bottom w:val="none" w:sz="0" w:space="0" w:color="auto"/>
        <w:right w:val="none" w:sz="0" w:space="0" w:color="auto"/>
      </w:divBdr>
    </w:div>
    <w:div w:id="182866498">
      <w:bodyDiv w:val="1"/>
      <w:marLeft w:val="0"/>
      <w:marRight w:val="0"/>
      <w:marTop w:val="0"/>
      <w:marBottom w:val="0"/>
      <w:divBdr>
        <w:top w:val="none" w:sz="0" w:space="0" w:color="auto"/>
        <w:left w:val="none" w:sz="0" w:space="0" w:color="auto"/>
        <w:bottom w:val="none" w:sz="0" w:space="0" w:color="auto"/>
        <w:right w:val="none" w:sz="0" w:space="0" w:color="auto"/>
      </w:divBdr>
    </w:div>
    <w:div w:id="197550219">
      <w:bodyDiv w:val="1"/>
      <w:marLeft w:val="0"/>
      <w:marRight w:val="0"/>
      <w:marTop w:val="0"/>
      <w:marBottom w:val="0"/>
      <w:divBdr>
        <w:top w:val="none" w:sz="0" w:space="0" w:color="auto"/>
        <w:left w:val="none" w:sz="0" w:space="0" w:color="auto"/>
        <w:bottom w:val="none" w:sz="0" w:space="0" w:color="auto"/>
        <w:right w:val="none" w:sz="0" w:space="0" w:color="auto"/>
      </w:divBdr>
    </w:div>
    <w:div w:id="203569268">
      <w:bodyDiv w:val="1"/>
      <w:marLeft w:val="0"/>
      <w:marRight w:val="0"/>
      <w:marTop w:val="0"/>
      <w:marBottom w:val="0"/>
      <w:divBdr>
        <w:top w:val="none" w:sz="0" w:space="0" w:color="auto"/>
        <w:left w:val="none" w:sz="0" w:space="0" w:color="auto"/>
        <w:bottom w:val="none" w:sz="0" w:space="0" w:color="auto"/>
        <w:right w:val="none" w:sz="0" w:space="0" w:color="auto"/>
      </w:divBdr>
    </w:div>
    <w:div w:id="215046569">
      <w:bodyDiv w:val="1"/>
      <w:marLeft w:val="0"/>
      <w:marRight w:val="0"/>
      <w:marTop w:val="0"/>
      <w:marBottom w:val="0"/>
      <w:divBdr>
        <w:top w:val="none" w:sz="0" w:space="0" w:color="auto"/>
        <w:left w:val="none" w:sz="0" w:space="0" w:color="auto"/>
        <w:bottom w:val="none" w:sz="0" w:space="0" w:color="auto"/>
        <w:right w:val="none" w:sz="0" w:space="0" w:color="auto"/>
      </w:divBdr>
    </w:div>
    <w:div w:id="236866928">
      <w:bodyDiv w:val="1"/>
      <w:marLeft w:val="0"/>
      <w:marRight w:val="0"/>
      <w:marTop w:val="0"/>
      <w:marBottom w:val="0"/>
      <w:divBdr>
        <w:top w:val="none" w:sz="0" w:space="0" w:color="auto"/>
        <w:left w:val="none" w:sz="0" w:space="0" w:color="auto"/>
        <w:bottom w:val="none" w:sz="0" w:space="0" w:color="auto"/>
        <w:right w:val="none" w:sz="0" w:space="0" w:color="auto"/>
      </w:divBdr>
    </w:div>
    <w:div w:id="488060143">
      <w:bodyDiv w:val="1"/>
      <w:marLeft w:val="0"/>
      <w:marRight w:val="0"/>
      <w:marTop w:val="0"/>
      <w:marBottom w:val="0"/>
      <w:divBdr>
        <w:top w:val="none" w:sz="0" w:space="0" w:color="auto"/>
        <w:left w:val="none" w:sz="0" w:space="0" w:color="auto"/>
        <w:bottom w:val="none" w:sz="0" w:space="0" w:color="auto"/>
        <w:right w:val="none" w:sz="0" w:space="0" w:color="auto"/>
      </w:divBdr>
    </w:div>
    <w:div w:id="496313580">
      <w:bodyDiv w:val="1"/>
      <w:marLeft w:val="0"/>
      <w:marRight w:val="0"/>
      <w:marTop w:val="0"/>
      <w:marBottom w:val="0"/>
      <w:divBdr>
        <w:top w:val="none" w:sz="0" w:space="0" w:color="auto"/>
        <w:left w:val="none" w:sz="0" w:space="0" w:color="auto"/>
        <w:bottom w:val="none" w:sz="0" w:space="0" w:color="auto"/>
        <w:right w:val="none" w:sz="0" w:space="0" w:color="auto"/>
      </w:divBdr>
    </w:div>
    <w:div w:id="526718659">
      <w:bodyDiv w:val="1"/>
      <w:marLeft w:val="0"/>
      <w:marRight w:val="0"/>
      <w:marTop w:val="0"/>
      <w:marBottom w:val="0"/>
      <w:divBdr>
        <w:top w:val="none" w:sz="0" w:space="0" w:color="auto"/>
        <w:left w:val="none" w:sz="0" w:space="0" w:color="auto"/>
        <w:bottom w:val="none" w:sz="0" w:space="0" w:color="auto"/>
        <w:right w:val="none" w:sz="0" w:space="0" w:color="auto"/>
      </w:divBdr>
    </w:div>
    <w:div w:id="670789929">
      <w:bodyDiv w:val="1"/>
      <w:marLeft w:val="0"/>
      <w:marRight w:val="0"/>
      <w:marTop w:val="0"/>
      <w:marBottom w:val="0"/>
      <w:divBdr>
        <w:top w:val="none" w:sz="0" w:space="0" w:color="auto"/>
        <w:left w:val="none" w:sz="0" w:space="0" w:color="auto"/>
        <w:bottom w:val="none" w:sz="0" w:space="0" w:color="auto"/>
        <w:right w:val="none" w:sz="0" w:space="0" w:color="auto"/>
      </w:divBdr>
    </w:div>
    <w:div w:id="670836452">
      <w:bodyDiv w:val="1"/>
      <w:marLeft w:val="0"/>
      <w:marRight w:val="0"/>
      <w:marTop w:val="0"/>
      <w:marBottom w:val="0"/>
      <w:divBdr>
        <w:top w:val="none" w:sz="0" w:space="0" w:color="auto"/>
        <w:left w:val="none" w:sz="0" w:space="0" w:color="auto"/>
        <w:bottom w:val="none" w:sz="0" w:space="0" w:color="auto"/>
        <w:right w:val="none" w:sz="0" w:space="0" w:color="auto"/>
      </w:divBdr>
    </w:div>
    <w:div w:id="741879356">
      <w:bodyDiv w:val="1"/>
      <w:marLeft w:val="0"/>
      <w:marRight w:val="0"/>
      <w:marTop w:val="0"/>
      <w:marBottom w:val="0"/>
      <w:divBdr>
        <w:top w:val="none" w:sz="0" w:space="0" w:color="auto"/>
        <w:left w:val="none" w:sz="0" w:space="0" w:color="auto"/>
        <w:bottom w:val="none" w:sz="0" w:space="0" w:color="auto"/>
        <w:right w:val="none" w:sz="0" w:space="0" w:color="auto"/>
      </w:divBdr>
    </w:div>
    <w:div w:id="818960182">
      <w:bodyDiv w:val="1"/>
      <w:marLeft w:val="0"/>
      <w:marRight w:val="0"/>
      <w:marTop w:val="0"/>
      <w:marBottom w:val="0"/>
      <w:divBdr>
        <w:top w:val="none" w:sz="0" w:space="0" w:color="auto"/>
        <w:left w:val="none" w:sz="0" w:space="0" w:color="auto"/>
        <w:bottom w:val="none" w:sz="0" w:space="0" w:color="auto"/>
        <w:right w:val="none" w:sz="0" w:space="0" w:color="auto"/>
      </w:divBdr>
    </w:div>
    <w:div w:id="895434569">
      <w:bodyDiv w:val="1"/>
      <w:marLeft w:val="0"/>
      <w:marRight w:val="0"/>
      <w:marTop w:val="0"/>
      <w:marBottom w:val="0"/>
      <w:divBdr>
        <w:top w:val="none" w:sz="0" w:space="0" w:color="auto"/>
        <w:left w:val="none" w:sz="0" w:space="0" w:color="auto"/>
        <w:bottom w:val="none" w:sz="0" w:space="0" w:color="auto"/>
        <w:right w:val="none" w:sz="0" w:space="0" w:color="auto"/>
      </w:divBdr>
    </w:div>
    <w:div w:id="942225443">
      <w:bodyDiv w:val="1"/>
      <w:marLeft w:val="0"/>
      <w:marRight w:val="0"/>
      <w:marTop w:val="0"/>
      <w:marBottom w:val="0"/>
      <w:divBdr>
        <w:top w:val="none" w:sz="0" w:space="0" w:color="auto"/>
        <w:left w:val="none" w:sz="0" w:space="0" w:color="auto"/>
        <w:bottom w:val="none" w:sz="0" w:space="0" w:color="auto"/>
        <w:right w:val="none" w:sz="0" w:space="0" w:color="auto"/>
      </w:divBdr>
    </w:div>
    <w:div w:id="1074157950">
      <w:bodyDiv w:val="1"/>
      <w:marLeft w:val="0"/>
      <w:marRight w:val="0"/>
      <w:marTop w:val="0"/>
      <w:marBottom w:val="0"/>
      <w:divBdr>
        <w:top w:val="none" w:sz="0" w:space="0" w:color="auto"/>
        <w:left w:val="none" w:sz="0" w:space="0" w:color="auto"/>
        <w:bottom w:val="none" w:sz="0" w:space="0" w:color="auto"/>
        <w:right w:val="none" w:sz="0" w:space="0" w:color="auto"/>
      </w:divBdr>
    </w:div>
    <w:div w:id="1121261818">
      <w:bodyDiv w:val="1"/>
      <w:marLeft w:val="0"/>
      <w:marRight w:val="0"/>
      <w:marTop w:val="0"/>
      <w:marBottom w:val="0"/>
      <w:divBdr>
        <w:top w:val="none" w:sz="0" w:space="0" w:color="auto"/>
        <w:left w:val="none" w:sz="0" w:space="0" w:color="auto"/>
        <w:bottom w:val="none" w:sz="0" w:space="0" w:color="auto"/>
        <w:right w:val="none" w:sz="0" w:space="0" w:color="auto"/>
      </w:divBdr>
    </w:div>
    <w:div w:id="1142498749">
      <w:bodyDiv w:val="1"/>
      <w:marLeft w:val="0"/>
      <w:marRight w:val="0"/>
      <w:marTop w:val="0"/>
      <w:marBottom w:val="0"/>
      <w:divBdr>
        <w:top w:val="none" w:sz="0" w:space="0" w:color="auto"/>
        <w:left w:val="none" w:sz="0" w:space="0" w:color="auto"/>
        <w:bottom w:val="none" w:sz="0" w:space="0" w:color="auto"/>
        <w:right w:val="none" w:sz="0" w:space="0" w:color="auto"/>
      </w:divBdr>
    </w:div>
    <w:div w:id="1160464587">
      <w:bodyDiv w:val="1"/>
      <w:marLeft w:val="0"/>
      <w:marRight w:val="0"/>
      <w:marTop w:val="0"/>
      <w:marBottom w:val="0"/>
      <w:divBdr>
        <w:top w:val="none" w:sz="0" w:space="0" w:color="auto"/>
        <w:left w:val="none" w:sz="0" w:space="0" w:color="auto"/>
        <w:bottom w:val="none" w:sz="0" w:space="0" w:color="auto"/>
        <w:right w:val="none" w:sz="0" w:space="0" w:color="auto"/>
      </w:divBdr>
    </w:div>
    <w:div w:id="1210068441">
      <w:bodyDiv w:val="1"/>
      <w:marLeft w:val="0"/>
      <w:marRight w:val="0"/>
      <w:marTop w:val="0"/>
      <w:marBottom w:val="0"/>
      <w:divBdr>
        <w:top w:val="none" w:sz="0" w:space="0" w:color="auto"/>
        <w:left w:val="none" w:sz="0" w:space="0" w:color="auto"/>
        <w:bottom w:val="none" w:sz="0" w:space="0" w:color="auto"/>
        <w:right w:val="none" w:sz="0" w:space="0" w:color="auto"/>
      </w:divBdr>
    </w:div>
    <w:div w:id="1213888370">
      <w:bodyDiv w:val="1"/>
      <w:marLeft w:val="0"/>
      <w:marRight w:val="0"/>
      <w:marTop w:val="0"/>
      <w:marBottom w:val="0"/>
      <w:divBdr>
        <w:top w:val="none" w:sz="0" w:space="0" w:color="auto"/>
        <w:left w:val="none" w:sz="0" w:space="0" w:color="auto"/>
        <w:bottom w:val="none" w:sz="0" w:space="0" w:color="auto"/>
        <w:right w:val="none" w:sz="0" w:space="0" w:color="auto"/>
      </w:divBdr>
    </w:div>
    <w:div w:id="1216507607">
      <w:bodyDiv w:val="1"/>
      <w:marLeft w:val="0"/>
      <w:marRight w:val="0"/>
      <w:marTop w:val="0"/>
      <w:marBottom w:val="0"/>
      <w:divBdr>
        <w:top w:val="none" w:sz="0" w:space="0" w:color="auto"/>
        <w:left w:val="none" w:sz="0" w:space="0" w:color="auto"/>
        <w:bottom w:val="none" w:sz="0" w:space="0" w:color="auto"/>
        <w:right w:val="none" w:sz="0" w:space="0" w:color="auto"/>
      </w:divBdr>
    </w:div>
    <w:div w:id="1217547037">
      <w:bodyDiv w:val="1"/>
      <w:marLeft w:val="0"/>
      <w:marRight w:val="0"/>
      <w:marTop w:val="0"/>
      <w:marBottom w:val="0"/>
      <w:divBdr>
        <w:top w:val="none" w:sz="0" w:space="0" w:color="auto"/>
        <w:left w:val="none" w:sz="0" w:space="0" w:color="auto"/>
        <w:bottom w:val="none" w:sz="0" w:space="0" w:color="auto"/>
        <w:right w:val="none" w:sz="0" w:space="0" w:color="auto"/>
      </w:divBdr>
    </w:div>
    <w:div w:id="1237782789">
      <w:bodyDiv w:val="1"/>
      <w:marLeft w:val="0"/>
      <w:marRight w:val="0"/>
      <w:marTop w:val="0"/>
      <w:marBottom w:val="0"/>
      <w:divBdr>
        <w:top w:val="none" w:sz="0" w:space="0" w:color="auto"/>
        <w:left w:val="none" w:sz="0" w:space="0" w:color="auto"/>
        <w:bottom w:val="none" w:sz="0" w:space="0" w:color="auto"/>
        <w:right w:val="none" w:sz="0" w:space="0" w:color="auto"/>
      </w:divBdr>
    </w:div>
    <w:div w:id="1238785903">
      <w:bodyDiv w:val="1"/>
      <w:marLeft w:val="0"/>
      <w:marRight w:val="0"/>
      <w:marTop w:val="0"/>
      <w:marBottom w:val="0"/>
      <w:divBdr>
        <w:top w:val="none" w:sz="0" w:space="0" w:color="auto"/>
        <w:left w:val="none" w:sz="0" w:space="0" w:color="auto"/>
        <w:bottom w:val="none" w:sz="0" w:space="0" w:color="auto"/>
        <w:right w:val="none" w:sz="0" w:space="0" w:color="auto"/>
      </w:divBdr>
    </w:div>
    <w:div w:id="1307320313">
      <w:bodyDiv w:val="1"/>
      <w:marLeft w:val="0"/>
      <w:marRight w:val="0"/>
      <w:marTop w:val="0"/>
      <w:marBottom w:val="0"/>
      <w:divBdr>
        <w:top w:val="none" w:sz="0" w:space="0" w:color="auto"/>
        <w:left w:val="none" w:sz="0" w:space="0" w:color="auto"/>
        <w:bottom w:val="none" w:sz="0" w:space="0" w:color="auto"/>
        <w:right w:val="none" w:sz="0" w:space="0" w:color="auto"/>
      </w:divBdr>
    </w:div>
    <w:div w:id="1335762095">
      <w:bodyDiv w:val="1"/>
      <w:marLeft w:val="0"/>
      <w:marRight w:val="0"/>
      <w:marTop w:val="0"/>
      <w:marBottom w:val="0"/>
      <w:divBdr>
        <w:top w:val="none" w:sz="0" w:space="0" w:color="auto"/>
        <w:left w:val="none" w:sz="0" w:space="0" w:color="auto"/>
        <w:bottom w:val="none" w:sz="0" w:space="0" w:color="auto"/>
        <w:right w:val="none" w:sz="0" w:space="0" w:color="auto"/>
      </w:divBdr>
    </w:div>
    <w:div w:id="1336037684">
      <w:bodyDiv w:val="1"/>
      <w:marLeft w:val="0"/>
      <w:marRight w:val="0"/>
      <w:marTop w:val="0"/>
      <w:marBottom w:val="0"/>
      <w:divBdr>
        <w:top w:val="none" w:sz="0" w:space="0" w:color="auto"/>
        <w:left w:val="none" w:sz="0" w:space="0" w:color="auto"/>
        <w:bottom w:val="none" w:sz="0" w:space="0" w:color="auto"/>
        <w:right w:val="none" w:sz="0" w:space="0" w:color="auto"/>
      </w:divBdr>
    </w:div>
    <w:div w:id="1372077741">
      <w:bodyDiv w:val="1"/>
      <w:marLeft w:val="0"/>
      <w:marRight w:val="0"/>
      <w:marTop w:val="0"/>
      <w:marBottom w:val="0"/>
      <w:divBdr>
        <w:top w:val="none" w:sz="0" w:space="0" w:color="auto"/>
        <w:left w:val="none" w:sz="0" w:space="0" w:color="auto"/>
        <w:bottom w:val="none" w:sz="0" w:space="0" w:color="auto"/>
        <w:right w:val="none" w:sz="0" w:space="0" w:color="auto"/>
      </w:divBdr>
    </w:div>
    <w:div w:id="1409423585">
      <w:bodyDiv w:val="1"/>
      <w:marLeft w:val="0"/>
      <w:marRight w:val="0"/>
      <w:marTop w:val="0"/>
      <w:marBottom w:val="0"/>
      <w:divBdr>
        <w:top w:val="none" w:sz="0" w:space="0" w:color="auto"/>
        <w:left w:val="none" w:sz="0" w:space="0" w:color="auto"/>
        <w:bottom w:val="none" w:sz="0" w:space="0" w:color="auto"/>
        <w:right w:val="none" w:sz="0" w:space="0" w:color="auto"/>
      </w:divBdr>
    </w:div>
    <w:div w:id="1424884226">
      <w:bodyDiv w:val="1"/>
      <w:marLeft w:val="0"/>
      <w:marRight w:val="0"/>
      <w:marTop w:val="0"/>
      <w:marBottom w:val="0"/>
      <w:divBdr>
        <w:top w:val="none" w:sz="0" w:space="0" w:color="auto"/>
        <w:left w:val="none" w:sz="0" w:space="0" w:color="auto"/>
        <w:bottom w:val="none" w:sz="0" w:space="0" w:color="auto"/>
        <w:right w:val="none" w:sz="0" w:space="0" w:color="auto"/>
      </w:divBdr>
    </w:div>
    <w:div w:id="1425876737">
      <w:bodyDiv w:val="1"/>
      <w:marLeft w:val="0"/>
      <w:marRight w:val="0"/>
      <w:marTop w:val="0"/>
      <w:marBottom w:val="0"/>
      <w:divBdr>
        <w:top w:val="none" w:sz="0" w:space="0" w:color="auto"/>
        <w:left w:val="none" w:sz="0" w:space="0" w:color="auto"/>
        <w:bottom w:val="none" w:sz="0" w:space="0" w:color="auto"/>
        <w:right w:val="none" w:sz="0" w:space="0" w:color="auto"/>
      </w:divBdr>
    </w:div>
    <w:div w:id="1553538127">
      <w:bodyDiv w:val="1"/>
      <w:marLeft w:val="0"/>
      <w:marRight w:val="0"/>
      <w:marTop w:val="0"/>
      <w:marBottom w:val="0"/>
      <w:divBdr>
        <w:top w:val="none" w:sz="0" w:space="0" w:color="auto"/>
        <w:left w:val="none" w:sz="0" w:space="0" w:color="auto"/>
        <w:bottom w:val="none" w:sz="0" w:space="0" w:color="auto"/>
        <w:right w:val="none" w:sz="0" w:space="0" w:color="auto"/>
      </w:divBdr>
    </w:div>
    <w:div w:id="1559170374">
      <w:bodyDiv w:val="1"/>
      <w:marLeft w:val="0"/>
      <w:marRight w:val="0"/>
      <w:marTop w:val="0"/>
      <w:marBottom w:val="0"/>
      <w:divBdr>
        <w:top w:val="none" w:sz="0" w:space="0" w:color="auto"/>
        <w:left w:val="none" w:sz="0" w:space="0" w:color="auto"/>
        <w:bottom w:val="none" w:sz="0" w:space="0" w:color="auto"/>
        <w:right w:val="none" w:sz="0" w:space="0" w:color="auto"/>
      </w:divBdr>
    </w:div>
    <w:div w:id="1574000645">
      <w:bodyDiv w:val="1"/>
      <w:marLeft w:val="0"/>
      <w:marRight w:val="0"/>
      <w:marTop w:val="0"/>
      <w:marBottom w:val="0"/>
      <w:divBdr>
        <w:top w:val="none" w:sz="0" w:space="0" w:color="auto"/>
        <w:left w:val="none" w:sz="0" w:space="0" w:color="auto"/>
        <w:bottom w:val="none" w:sz="0" w:space="0" w:color="auto"/>
        <w:right w:val="none" w:sz="0" w:space="0" w:color="auto"/>
      </w:divBdr>
    </w:div>
    <w:div w:id="1633096106">
      <w:bodyDiv w:val="1"/>
      <w:marLeft w:val="0"/>
      <w:marRight w:val="0"/>
      <w:marTop w:val="0"/>
      <w:marBottom w:val="0"/>
      <w:divBdr>
        <w:top w:val="none" w:sz="0" w:space="0" w:color="auto"/>
        <w:left w:val="none" w:sz="0" w:space="0" w:color="auto"/>
        <w:bottom w:val="none" w:sz="0" w:space="0" w:color="auto"/>
        <w:right w:val="none" w:sz="0" w:space="0" w:color="auto"/>
      </w:divBdr>
    </w:div>
    <w:div w:id="1650092765">
      <w:bodyDiv w:val="1"/>
      <w:marLeft w:val="0"/>
      <w:marRight w:val="0"/>
      <w:marTop w:val="0"/>
      <w:marBottom w:val="0"/>
      <w:divBdr>
        <w:top w:val="none" w:sz="0" w:space="0" w:color="auto"/>
        <w:left w:val="none" w:sz="0" w:space="0" w:color="auto"/>
        <w:bottom w:val="none" w:sz="0" w:space="0" w:color="auto"/>
        <w:right w:val="none" w:sz="0" w:space="0" w:color="auto"/>
      </w:divBdr>
    </w:div>
    <w:div w:id="1672022130">
      <w:bodyDiv w:val="1"/>
      <w:marLeft w:val="0"/>
      <w:marRight w:val="0"/>
      <w:marTop w:val="0"/>
      <w:marBottom w:val="0"/>
      <w:divBdr>
        <w:top w:val="none" w:sz="0" w:space="0" w:color="auto"/>
        <w:left w:val="none" w:sz="0" w:space="0" w:color="auto"/>
        <w:bottom w:val="none" w:sz="0" w:space="0" w:color="auto"/>
        <w:right w:val="none" w:sz="0" w:space="0" w:color="auto"/>
      </w:divBdr>
    </w:div>
    <w:div w:id="1679311717">
      <w:bodyDiv w:val="1"/>
      <w:marLeft w:val="0"/>
      <w:marRight w:val="0"/>
      <w:marTop w:val="0"/>
      <w:marBottom w:val="0"/>
      <w:divBdr>
        <w:top w:val="none" w:sz="0" w:space="0" w:color="auto"/>
        <w:left w:val="none" w:sz="0" w:space="0" w:color="auto"/>
        <w:bottom w:val="none" w:sz="0" w:space="0" w:color="auto"/>
        <w:right w:val="none" w:sz="0" w:space="0" w:color="auto"/>
      </w:divBdr>
    </w:div>
    <w:div w:id="1684477011">
      <w:bodyDiv w:val="1"/>
      <w:marLeft w:val="0"/>
      <w:marRight w:val="0"/>
      <w:marTop w:val="0"/>
      <w:marBottom w:val="0"/>
      <w:divBdr>
        <w:top w:val="none" w:sz="0" w:space="0" w:color="auto"/>
        <w:left w:val="none" w:sz="0" w:space="0" w:color="auto"/>
        <w:bottom w:val="none" w:sz="0" w:space="0" w:color="auto"/>
        <w:right w:val="none" w:sz="0" w:space="0" w:color="auto"/>
      </w:divBdr>
    </w:div>
    <w:div w:id="1692493902">
      <w:bodyDiv w:val="1"/>
      <w:marLeft w:val="0"/>
      <w:marRight w:val="0"/>
      <w:marTop w:val="0"/>
      <w:marBottom w:val="0"/>
      <w:divBdr>
        <w:top w:val="none" w:sz="0" w:space="0" w:color="auto"/>
        <w:left w:val="none" w:sz="0" w:space="0" w:color="auto"/>
        <w:bottom w:val="none" w:sz="0" w:space="0" w:color="auto"/>
        <w:right w:val="none" w:sz="0" w:space="0" w:color="auto"/>
      </w:divBdr>
    </w:div>
    <w:div w:id="1736317800">
      <w:bodyDiv w:val="1"/>
      <w:marLeft w:val="0"/>
      <w:marRight w:val="0"/>
      <w:marTop w:val="0"/>
      <w:marBottom w:val="0"/>
      <w:divBdr>
        <w:top w:val="none" w:sz="0" w:space="0" w:color="auto"/>
        <w:left w:val="none" w:sz="0" w:space="0" w:color="auto"/>
        <w:bottom w:val="none" w:sz="0" w:space="0" w:color="auto"/>
        <w:right w:val="none" w:sz="0" w:space="0" w:color="auto"/>
      </w:divBdr>
    </w:div>
    <w:div w:id="1746562941">
      <w:bodyDiv w:val="1"/>
      <w:marLeft w:val="0"/>
      <w:marRight w:val="0"/>
      <w:marTop w:val="0"/>
      <w:marBottom w:val="0"/>
      <w:divBdr>
        <w:top w:val="none" w:sz="0" w:space="0" w:color="auto"/>
        <w:left w:val="none" w:sz="0" w:space="0" w:color="auto"/>
        <w:bottom w:val="none" w:sz="0" w:space="0" w:color="auto"/>
        <w:right w:val="none" w:sz="0" w:space="0" w:color="auto"/>
      </w:divBdr>
    </w:div>
    <w:div w:id="1782458072">
      <w:bodyDiv w:val="1"/>
      <w:marLeft w:val="0"/>
      <w:marRight w:val="0"/>
      <w:marTop w:val="0"/>
      <w:marBottom w:val="0"/>
      <w:divBdr>
        <w:top w:val="none" w:sz="0" w:space="0" w:color="auto"/>
        <w:left w:val="none" w:sz="0" w:space="0" w:color="auto"/>
        <w:bottom w:val="none" w:sz="0" w:space="0" w:color="auto"/>
        <w:right w:val="none" w:sz="0" w:space="0" w:color="auto"/>
      </w:divBdr>
    </w:div>
    <w:div w:id="1821459017">
      <w:bodyDiv w:val="1"/>
      <w:marLeft w:val="0"/>
      <w:marRight w:val="0"/>
      <w:marTop w:val="0"/>
      <w:marBottom w:val="0"/>
      <w:divBdr>
        <w:top w:val="none" w:sz="0" w:space="0" w:color="auto"/>
        <w:left w:val="none" w:sz="0" w:space="0" w:color="auto"/>
        <w:bottom w:val="none" w:sz="0" w:space="0" w:color="auto"/>
        <w:right w:val="none" w:sz="0" w:space="0" w:color="auto"/>
      </w:divBdr>
    </w:div>
    <w:div w:id="1878540023">
      <w:bodyDiv w:val="1"/>
      <w:marLeft w:val="0"/>
      <w:marRight w:val="0"/>
      <w:marTop w:val="0"/>
      <w:marBottom w:val="0"/>
      <w:divBdr>
        <w:top w:val="none" w:sz="0" w:space="0" w:color="auto"/>
        <w:left w:val="none" w:sz="0" w:space="0" w:color="auto"/>
        <w:bottom w:val="none" w:sz="0" w:space="0" w:color="auto"/>
        <w:right w:val="none" w:sz="0" w:space="0" w:color="auto"/>
      </w:divBdr>
    </w:div>
    <w:div w:id="1924562850">
      <w:bodyDiv w:val="1"/>
      <w:marLeft w:val="0"/>
      <w:marRight w:val="0"/>
      <w:marTop w:val="0"/>
      <w:marBottom w:val="0"/>
      <w:divBdr>
        <w:top w:val="none" w:sz="0" w:space="0" w:color="auto"/>
        <w:left w:val="none" w:sz="0" w:space="0" w:color="auto"/>
        <w:bottom w:val="none" w:sz="0" w:space="0" w:color="auto"/>
        <w:right w:val="none" w:sz="0" w:space="0" w:color="auto"/>
      </w:divBdr>
    </w:div>
    <w:div w:id="1977373589">
      <w:bodyDiv w:val="1"/>
      <w:marLeft w:val="0"/>
      <w:marRight w:val="0"/>
      <w:marTop w:val="0"/>
      <w:marBottom w:val="0"/>
      <w:divBdr>
        <w:top w:val="none" w:sz="0" w:space="0" w:color="auto"/>
        <w:left w:val="none" w:sz="0" w:space="0" w:color="auto"/>
        <w:bottom w:val="none" w:sz="0" w:space="0" w:color="auto"/>
        <w:right w:val="none" w:sz="0" w:space="0" w:color="auto"/>
      </w:divBdr>
    </w:div>
    <w:div w:id="1992437782">
      <w:bodyDiv w:val="1"/>
      <w:marLeft w:val="0"/>
      <w:marRight w:val="0"/>
      <w:marTop w:val="0"/>
      <w:marBottom w:val="0"/>
      <w:divBdr>
        <w:top w:val="none" w:sz="0" w:space="0" w:color="auto"/>
        <w:left w:val="none" w:sz="0" w:space="0" w:color="auto"/>
        <w:bottom w:val="none" w:sz="0" w:space="0" w:color="auto"/>
        <w:right w:val="none" w:sz="0" w:space="0" w:color="auto"/>
      </w:divBdr>
    </w:div>
    <w:div w:id="2026903203">
      <w:bodyDiv w:val="1"/>
      <w:marLeft w:val="0"/>
      <w:marRight w:val="0"/>
      <w:marTop w:val="0"/>
      <w:marBottom w:val="0"/>
      <w:divBdr>
        <w:top w:val="none" w:sz="0" w:space="0" w:color="auto"/>
        <w:left w:val="none" w:sz="0" w:space="0" w:color="auto"/>
        <w:bottom w:val="none" w:sz="0" w:space="0" w:color="auto"/>
        <w:right w:val="none" w:sz="0" w:space="0" w:color="auto"/>
      </w:divBdr>
    </w:div>
    <w:div w:id="21219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93A9F7BCA8187451C3345C7E0779A75p7i7F" TargetMode="External"/><Relationship Id="rId18" Type="http://schemas.openxmlformats.org/officeDocument/2006/relationships/hyperlink" Target="consultantplus://offline/ref=F4F96CEDF199A5FE47AED8704609A4D48B8287A23BE65F29692171A982FE2171F78F201A2A8023DE7EF22F47B601128A6790669AB9653609H6wAF" TargetMode="External"/><Relationship Id="rId26" Type="http://schemas.openxmlformats.org/officeDocument/2006/relationships/hyperlink" Target="https://login.consultant.ru/link/?req=doc&amp;base=LAW&amp;n=479991&amp;dst=100677"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1145A9BFE9FCE40C328531AD8BF39F86A5EEE0BDD8C22C0E6E910FDC4DAE037D4326F70D335A8A6F30249D1B8005421FA1097AAB9210D79j1jB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AD9ACEDFA4D6B233567A42F0F903E3F40921EE6E865971A6C2E2D4CEE97EF9D108AB3D3E124518D2F3A9F7BCA8187451C3345C7E0779A75p7i7F" TargetMode="External"/><Relationship Id="rId17" Type="http://schemas.openxmlformats.org/officeDocument/2006/relationships/hyperlink" Target="consultantplus://offline/ref=DCAF49A76EFE597657A7957CC63A9B909060B799D2B3AA5BCFA79104EEDDA2745DF96100601FD92E0634E301D0BE895E4A5B65A21FA3071FgFeAF" TargetMode="External"/><Relationship Id="rId25" Type="http://schemas.openxmlformats.org/officeDocument/2006/relationships/hyperlink" Target="consultantplus://offline/ref=DD93AD180ABA34C31F4AC04AD203F4034082712D01DAC0B9BA5770E8920BD948CE23AD45430F79FF8A0C7406F1A6E23F52FA92911A48DA7Dk8S5N"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AF49A76EFE597657A7957CC63A9B909065B096D1B0AA5BCFA79104EEDDA2745DF961036316D673537BE25D97EB9A5C4B5B66A303gAe2F" TargetMode="External"/><Relationship Id="rId20" Type="http://schemas.openxmlformats.org/officeDocument/2006/relationships/hyperlink" Target="consultantplus://offline/ref=A1145A9BFE9FCE40C328531AD8BF39F86A5EEE0BDD8C22C0E6E910FDC4DAE037D4326F70D335A8A7F20249D1B8005421FA1097AAB9210D79j1jBO" TargetMode="External"/><Relationship Id="rId29" Type="http://schemas.openxmlformats.org/officeDocument/2006/relationships/hyperlink" Target="consultantplus://offline/ref=47161C46BA11F43A590889B11F702AD243637AAEDFE6CB56E56438E2DAC01D99F41CA5290C3ADE6DC38A354706L1q1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E3A9F7BCA8187451C3345C7E0779A75p7i7F" TargetMode="External"/><Relationship Id="rId24" Type="http://schemas.openxmlformats.org/officeDocument/2006/relationships/hyperlink" Target="consultantplus://offline/ref=2CD3AED5BD6032CB32DDD726084D7481EE084431CB8F42C8393DF52F8E94E61737E911CFD538C716C5FAC890C1A4CEA739CAF7C73A297AEE3CSF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DCAF49A76EFE597657A7957CC63A9B909065B096D1B0AA5BCFA79104EEDDA2745DF96100601EDE200334E301D0BE895E4A5B65A21FA3071FgFeAF" TargetMode="External"/><Relationship Id="rId23" Type="http://schemas.openxmlformats.org/officeDocument/2006/relationships/hyperlink" Target="consultantplus://offline/ref=A384A29EDF63BC43B2B21C667B6B732A3C941808E3BE17716EB7C0B9DE03B17DD7B8CA5A6E1723A9841B933CB709DDD79CFB6B947B787F3CP5r9O"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57" Type="http://schemas.openxmlformats.org/officeDocument/2006/relationships/header" Target="header3.xml"/><Relationship Id="rId10" Type="http://schemas.openxmlformats.org/officeDocument/2006/relationships/hyperlink" Target="consultantplus://offline/ref=4D779622488F53FE3C26F3D63479D46FF0C37A266E8DF7254026A50FC16B6935A4CE99548A7C10EF1992EC16E3F4B6CCA5A91DA7D8D7753338233EvCa9J" TargetMode="External"/><Relationship Id="rId19" Type="http://schemas.openxmlformats.org/officeDocument/2006/relationships/hyperlink" Target="consultantplus://offline/ref=F4F96CEDF199A5FE47AED8704609A4D48B8287A23BE65F29692171A982FE2171F78F201A2A8022D77DF22F47B601128A6790669AB9653609H6wAF"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D779622488F53FE3C26EDDB22158F62FAC02D286B89F9731A79FE5296626362E381C013CA7015E44DC3A942E5A0E096F1A403A2C6D4v7a4J" TargetMode="External"/><Relationship Id="rId14" Type="http://schemas.openxmlformats.org/officeDocument/2006/relationships/hyperlink" Target="consultantplus://offline/ref=DCAF49A76EFE597657A7957CC63A9B909065B096D1B0AA5BCFA79104EEDDA2745DF96100601EDE210A34E301D0BE895E4A5B65A21FA3071FgFeAF" TargetMode="External"/><Relationship Id="rId22" Type="http://schemas.openxmlformats.org/officeDocument/2006/relationships/hyperlink" Target="consultantplus://offline/ref=A1145A9BFE9FCE40C328531AD8BF39F86A5EEE0BDD8C22C0E6E910FDC4DAE037D4326F70D335AFA7F80249D1B8005421FA1097AAB9210D79j1jBO" TargetMode="External"/><Relationship Id="rId27" Type="http://schemas.openxmlformats.org/officeDocument/2006/relationships/hyperlink" Target="consultantplus://offline/ref=85864B11D900E7B67172BE886E145A4C9FC73CA9D1B3426D43A733559A8577B2484BF432E712600CA621B1DFFC8FBD609A6CAE3083791009WE34I"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40;&#1088;&#1093;&#1080;&#1074;\&#1064;&#1072;&#1073;&#1083;&#1086;&#1085;&#1099;\&#1073;&#1083;&#1072;&#1085;&#1082;%20&#1055;&#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B455C-6657-4C54-B62F-29A21E6C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Template>
  <TotalTime>4</TotalTime>
  <Pages>61</Pages>
  <Words>19587</Words>
  <Characters>111646</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lpstr>
    </vt:vector>
  </TitlesOfParts>
  <Company>Pre-installed Company</Company>
  <LinksUpToDate>false</LinksUpToDate>
  <CharactersWithSpaces>130972</CharactersWithSpaces>
  <SharedDoc>false</SharedDoc>
  <HLinks>
    <vt:vector size="630" baseType="variant">
      <vt:variant>
        <vt:i4>458825</vt:i4>
      </vt:variant>
      <vt:variant>
        <vt:i4>312</vt:i4>
      </vt:variant>
      <vt:variant>
        <vt:i4>0</vt:i4>
      </vt:variant>
      <vt:variant>
        <vt:i4>5</vt:i4>
      </vt:variant>
      <vt:variant>
        <vt:lpwstr/>
      </vt:variant>
      <vt:variant>
        <vt:lpwstr>P691</vt:lpwstr>
      </vt:variant>
      <vt:variant>
        <vt:i4>458825</vt:i4>
      </vt:variant>
      <vt:variant>
        <vt:i4>309</vt:i4>
      </vt:variant>
      <vt:variant>
        <vt:i4>0</vt:i4>
      </vt:variant>
      <vt:variant>
        <vt:i4>5</vt:i4>
      </vt:variant>
      <vt:variant>
        <vt:lpwstr/>
      </vt:variant>
      <vt:variant>
        <vt:lpwstr>P691</vt:lpwstr>
      </vt:variant>
      <vt:variant>
        <vt:i4>2031624</vt:i4>
      </vt:variant>
      <vt:variant>
        <vt:i4>306</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303</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300</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297</vt:i4>
      </vt:variant>
      <vt:variant>
        <vt:i4>0</vt:i4>
      </vt:variant>
      <vt:variant>
        <vt:i4>5</vt:i4>
      </vt:variant>
      <vt:variant>
        <vt:lpwstr/>
      </vt:variant>
      <vt:variant>
        <vt:lpwstr>P691</vt:lpwstr>
      </vt:variant>
      <vt:variant>
        <vt:i4>458825</vt:i4>
      </vt:variant>
      <vt:variant>
        <vt:i4>294</vt:i4>
      </vt:variant>
      <vt:variant>
        <vt:i4>0</vt:i4>
      </vt:variant>
      <vt:variant>
        <vt:i4>5</vt:i4>
      </vt:variant>
      <vt:variant>
        <vt:lpwstr/>
      </vt:variant>
      <vt:variant>
        <vt:lpwstr>P691</vt:lpwstr>
      </vt:variant>
      <vt:variant>
        <vt:i4>2031708</vt:i4>
      </vt:variant>
      <vt:variant>
        <vt:i4>291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276</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273</vt:i4>
      </vt:variant>
      <vt:variant>
        <vt:i4>0</vt:i4>
      </vt:variant>
      <vt:variant>
        <vt:i4>5</vt:i4>
      </vt:variant>
      <vt:variant>
        <vt:lpwstr/>
      </vt:variant>
      <vt:variant>
        <vt:lpwstr>P1089</vt:lpwstr>
      </vt:variant>
      <vt:variant>
        <vt:i4>589888</vt:i4>
      </vt:variant>
      <vt:variant>
        <vt:i4>270</vt:i4>
      </vt:variant>
      <vt:variant>
        <vt:i4>0</vt:i4>
      </vt:variant>
      <vt:variant>
        <vt:i4>5</vt:i4>
      </vt:variant>
      <vt:variant>
        <vt:lpwstr/>
      </vt:variant>
      <vt:variant>
        <vt:lpwstr>P1087</vt:lpwstr>
      </vt:variant>
      <vt:variant>
        <vt:i4>720969</vt:i4>
      </vt:variant>
      <vt:variant>
        <vt:i4>267</vt:i4>
      </vt:variant>
      <vt:variant>
        <vt:i4>0</vt:i4>
      </vt:variant>
      <vt:variant>
        <vt:i4>5</vt:i4>
      </vt:variant>
      <vt:variant>
        <vt:lpwstr/>
      </vt:variant>
      <vt:variant>
        <vt:lpwstr>P992</vt:lpwstr>
      </vt:variant>
      <vt:variant>
        <vt:i4>65607</vt:i4>
      </vt:variant>
      <vt:variant>
        <vt:i4>264</vt:i4>
      </vt:variant>
      <vt:variant>
        <vt:i4>0</vt:i4>
      </vt:variant>
      <vt:variant>
        <vt:i4>5</vt:i4>
      </vt:variant>
      <vt:variant>
        <vt:lpwstr/>
      </vt:variant>
      <vt:variant>
        <vt:lpwstr>P978</vt:lpwstr>
      </vt:variant>
      <vt:variant>
        <vt:i4>2031708</vt:i4>
      </vt:variant>
      <vt:variant>
        <vt:i4>261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258</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255</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252</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249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246</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243</vt:i4>
      </vt:variant>
      <vt:variant>
        <vt:i4>0</vt:i4>
      </vt:variant>
      <vt:variant>
        <vt:i4>5</vt:i4>
      </vt:variant>
      <vt:variant>
        <vt:lpwstr/>
      </vt:variant>
      <vt:variant>
        <vt:lpwstr>P837</vt:lpwstr>
      </vt:variant>
      <vt:variant>
        <vt:i4>852033</vt:i4>
      </vt:variant>
      <vt:variant>
        <vt:i4>240</vt:i4>
      </vt:variant>
      <vt:variant>
        <vt:i4>0</vt:i4>
      </vt:variant>
      <vt:variant>
        <vt:i4>5</vt:i4>
      </vt:variant>
      <vt:variant>
        <vt:lpwstr/>
      </vt:variant>
      <vt:variant>
        <vt:lpwstr>P815</vt:lpwstr>
      </vt:variant>
      <vt:variant>
        <vt:i4>983107</vt:i4>
      </vt:variant>
      <vt:variant>
        <vt:i4>237</vt:i4>
      </vt:variant>
      <vt:variant>
        <vt:i4>0</vt:i4>
      </vt:variant>
      <vt:variant>
        <vt:i4>5</vt:i4>
      </vt:variant>
      <vt:variant>
        <vt:lpwstr/>
      </vt:variant>
      <vt:variant>
        <vt:lpwstr>P837</vt:lpwstr>
      </vt:variant>
      <vt:variant>
        <vt:i4>720963</vt:i4>
      </vt:variant>
      <vt:variant>
        <vt:i4>234</vt:i4>
      </vt:variant>
      <vt:variant>
        <vt:i4>0</vt:i4>
      </vt:variant>
      <vt:variant>
        <vt:i4>5</vt:i4>
      </vt:variant>
      <vt:variant>
        <vt:lpwstr/>
      </vt:variant>
      <vt:variant>
        <vt:lpwstr>P833</vt:lpwstr>
      </vt:variant>
      <vt:variant>
        <vt:i4>2031708</vt:i4>
      </vt:variant>
      <vt:variant>
        <vt:i4>231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228</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225</vt:i4>
      </vt:variant>
      <vt:variant>
        <vt:i4>0</vt:i4>
      </vt:variant>
      <vt:variant>
        <vt:i4>5</vt:i4>
      </vt:variant>
      <vt:variant>
        <vt:lpwstr/>
      </vt:variant>
      <vt:variant>
        <vt:lpwstr>P512</vt:lpwstr>
      </vt:variant>
      <vt:variant>
        <vt:i4>2031624</vt:i4>
      </vt:variant>
      <vt:variant>
        <vt:i4>222</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219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216</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213</vt:i4>
      </vt:variant>
      <vt:variant>
        <vt:i4>0</vt:i4>
      </vt:variant>
      <vt:variant>
        <vt:i4>5</vt:i4>
      </vt:variant>
      <vt:variant>
        <vt:lpwstr/>
      </vt:variant>
      <vt:variant>
        <vt:lpwstr>P346</vt:lpwstr>
      </vt:variant>
      <vt:variant>
        <vt:i4>68</vt:i4>
      </vt:variant>
      <vt:variant>
        <vt:i4>210</vt:i4>
      </vt:variant>
      <vt:variant>
        <vt:i4>0</vt:i4>
      </vt:variant>
      <vt:variant>
        <vt:i4>5</vt:i4>
      </vt:variant>
      <vt:variant>
        <vt:lpwstr/>
      </vt:variant>
      <vt:variant>
        <vt:lpwstr>P343</vt:lpwstr>
      </vt:variant>
      <vt:variant>
        <vt:i4>655432</vt:i4>
      </vt:variant>
      <vt:variant>
        <vt:i4>207</vt:i4>
      </vt:variant>
      <vt:variant>
        <vt:i4>0</vt:i4>
      </vt:variant>
      <vt:variant>
        <vt:i4>5</vt:i4>
      </vt:variant>
      <vt:variant>
        <vt:lpwstr/>
      </vt:variant>
      <vt:variant>
        <vt:lpwstr>P288</vt:lpwstr>
      </vt:variant>
      <vt:variant>
        <vt:i4>655432</vt:i4>
      </vt:variant>
      <vt:variant>
        <vt:i4>204</vt:i4>
      </vt:variant>
      <vt:variant>
        <vt:i4>0</vt:i4>
      </vt:variant>
      <vt:variant>
        <vt:i4>5</vt:i4>
      </vt:variant>
      <vt:variant>
        <vt:lpwstr/>
      </vt:variant>
      <vt:variant>
        <vt:lpwstr>P288</vt:lpwstr>
      </vt:variant>
      <vt:variant>
        <vt:i4>655432</vt:i4>
      </vt:variant>
      <vt:variant>
        <vt:i4>201</vt:i4>
      </vt:variant>
      <vt:variant>
        <vt:i4>0</vt:i4>
      </vt:variant>
      <vt:variant>
        <vt:i4>5</vt:i4>
      </vt:variant>
      <vt:variant>
        <vt:lpwstr/>
      </vt:variant>
      <vt:variant>
        <vt:lpwstr>P288</vt:lpwstr>
      </vt:variant>
      <vt:variant>
        <vt:i4>393281</vt:i4>
      </vt:variant>
      <vt:variant>
        <vt:i4>198</vt:i4>
      </vt:variant>
      <vt:variant>
        <vt:i4>0</vt:i4>
      </vt:variant>
      <vt:variant>
        <vt:i4>5</vt:i4>
      </vt:variant>
      <vt:variant>
        <vt:lpwstr/>
      </vt:variant>
      <vt:variant>
        <vt:lpwstr>P315</vt:lpwstr>
      </vt:variant>
      <vt:variant>
        <vt:i4>131137</vt:i4>
      </vt:variant>
      <vt:variant>
        <vt:i4>195</vt:i4>
      </vt:variant>
      <vt:variant>
        <vt:i4>0</vt:i4>
      </vt:variant>
      <vt:variant>
        <vt:i4>5</vt:i4>
      </vt:variant>
      <vt:variant>
        <vt:lpwstr/>
      </vt:variant>
      <vt:variant>
        <vt:lpwstr>P311</vt:lpwstr>
      </vt:variant>
      <vt:variant>
        <vt:i4>2031624</vt:i4>
      </vt:variant>
      <vt:variant>
        <vt:i4>192</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189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186</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183</vt:i4>
      </vt:variant>
      <vt:variant>
        <vt:i4>0</vt:i4>
      </vt:variant>
      <vt:variant>
        <vt:i4>5</vt:i4>
      </vt:variant>
      <vt:variant>
        <vt:lpwstr/>
      </vt:variant>
      <vt:variant>
        <vt:lpwstr>P303</vt:lpwstr>
      </vt:variant>
      <vt:variant>
        <vt:i4>64</vt:i4>
      </vt:variant>
      <vt:variant>
        <vt:i4>180</vt:i4>
      </vt:variant>
      <vt:variant>
        <vt:i4>0</vt:i4>
      </vt:variant>
      <vt:variant>
        <vt:i4>5</vt:i4>
      </vt:variant>
      <vt:variant>
        <vt:lpwstr/>
      </vt:variant>
      <vt:variant>
        <vt:lpwstr>P303</vt:lpwstr>
      </vt:variant>
      <vt:variant>
        <vt:i4>655432</vt:i4>
      </vt:variant>
      <vt:variant>
        <vt:i4>177</vt:i4>
      </vt:variant>
      <vt:variant>
        <vt:i4>0</vt:i4>
      </vt:variant>
      <vt:variant>
        <vt:i4>5</vt:i4>
      </vt:variant>
      <vt:variant>
        <vt:lpwstr/>
      </vt:variant>
      <vt:variant>
        <vt:lpwstr>P288</vt:lpwstr>
      </vt:variant>
      <vt:variant>
        <vt:i4>655432</vt:i4>
      </vt:variant>
      <vt:variant>
        <vt:i4>174</vt:i4>
      </vt:variant>
      <vt:variant>
        <vt:i4>0</vt:i4>
      </vt:variant>
      <vt:variant>
        <vt:i4>5</vt:i4>
      </vt:variant>
      <vt:variant>
        <vt:lpwstr/>
      </vt:variant>
      <vt:variant>
        <vt:lpwstr>P288</vt:lpwstr>
      </vt:variant>
      <vt:variant>
        <vt:i4>983045</vt:i4>
      </vt:variant>
      <vt:variant>
        <vt:i4>171</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168</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165</vt:i4>
      </vt:variant>
      <vt:variant>
        <vt:i4>0</vt:i4>
      </vt:variant>
      <vt:variant>
        <vt:i4>5</vt:i4>
      </vt:variant>
      <vt:variant>
        <vt:lpwstr/>
      </vt:variant>
      <vt:variant>
        <vt:lpwstr>P1035</vt:lpwstr>
      </vt:variant>
      <vt:variant>
        <vt:i4>327752</vt:i4>
      </vt:variant>
      <vt:variant>
        <vt:i4>162</vt:i4>
      </vt:variant>
      <vt:variant>
        <vt:i4>0</vt:i4>
      </vt:variant>
      <vt:variant>
        <vt:i4>5</vt:i4>
      </vt:variant>
      <vt:variant>
        <vt:lpwstr/>
      </vt:variant>
      <vt:variant>
        <vt:lpwstr>P782</vt:lpwstr>
      </vt:variant>
      <vt:variant>
        <vt:i4>786500</vt:i4>
      </vt:variant>
      <vt:variant>
        <vt:i4>159</vt:i4>
      </vt:variant>
      <vt:variant>
        <vt:i4>0</vt:i4>
      </vt:variant>
      <vt:variant>
        <vt:i4>5</vt:i4>
      </vt:variant>
      <vt:variant>
        <vt:lpwstr/>
      </vt:variant>
      <vt:variant>
        <vt:lpwstr>P945</vt:lpwstr>
      </vt:variant>
      <vt:variant>
        <vt:i4>73</vt:i4>
      </vt:variant>
      <vt:variant>
        <vt:i4>156</vt:i4>
      </vt:variant>
      <vt:variant>
        <vt:i4>0</vt:i4>
      </vt:variant>
      <vt:variant>
        <vt:i4>5</vt:i4>
      </vt:variant>
      <vt:variant>
        <vt:lpwstr/>
      </vt:variant>
      <vt:variant>
        <vt:lpwstr>P191</vt:lpwstr>
      </vt:variant>
      <vt:variant>
        <vt:i4>393289</vt:i4>
      </vt:variant>
      <vt:variant>
        <vt:i4>153</vt:i4>
      </vt:variant>
      <vt:variant>
        <vt:i4>0</vt:i4>
      </vt:variant>
      <vt:variant>
        <vt:i4>5</vt:i4>
      </vt:variant>
      <vt:variant>
        <vt:lpwstr/>
      </vt:variant>
      <vt:variant>
        <vt:lpwstr>P197</vt:lpwstr>
      </vt:variant>
      <vt:variant>
        <vt:i4>393289</vt:i4>
      </vt:variant>
      <vt:variant>
        <vt:i4>150</vt:i4>
      </vt:variant>
      <vt:variant>
        <vt:i4>0</vt:i4>
      </vt:variant>
      <vt:variant>
        <vt:i4>5</vt:i4>
      </vt:variant>
      <vt:variant>
        <vt:lpwstr/>
      </vt:variant>
      <vt:variant>
        <vt:lpwstr>P197</vt:lpwstr>
      </vt:variant>
      <vt:variant>
        <vt:i4>458818</vt:i4>
      </vt:variant>
      <vt:variant>
        <vt:i4>147</vt:i4>
      </vt:variant>
      <vt:variant>
        <vt:i4>0</vt:i4>
      </vt:variant>
      <vt:variant>
        <vt:i4>5</vt:i4>
      </vt:variant>
      <vt:variant>
        <vt:lpwstr/>
      </vt:variant>
      <vt:variant>
        <vt:lpwstr>P126</vt:lpwstr>
      </vt:variant>
      <vt:variant>
        <vt:i4>458818</vt:i4>
      </vt:variant>
      <vt:variant>
        <vt:i4>144</vt:i4>
      </vt:variant>
      <vt:variant>
        <vt:i4>0</vt:i4>
      </vt:variant>
      <vt:variant>
        <vt:i4>5</vt:i4>
      </vt:variant>
      <vt:variant>
        <vt:lpwstr/>
      </vt:variant>
      <vt:variant>
        <vt:lpwstr>P126</vt:lpwstr>
      </vt:variant>
      <vt:variant>
        <vt:i4>65605</vt:i4>
      </vt:variant>
      <vt:variant>
        <vt:i4>141</vt:i4>
      </vt:variant>
      <vt:variant>
        <vt:i4>0</vt:i4>
      </vt:variant>
      <vt:variant>
        <vt:i4>5</vt:i4>
      </vt:variant>
      <vt:variant>
        <vt:lpwstr/>
      </vt:variant>
      <vt:variant>
        <vt:lpwstr>P150</vt:lpwstr>
      </vt:variant>
      <vt:variant>
        <vt:i4>589889</vt:i4>
      </vt:variant>
      <vt:variant>
        <vt:i4>138</vt:i4>
      </vt:variant>
      <vt:variant>
        <vt:i4>0</vt:i4>
      </vt:variant>
      <vt:variant>
        <vt:i4>5</vt:i4>
      </vt:variant>
      <vt:variant>
        <vt:lpwstr/>
      </vt:variant>
      <vt:variant>
        <vt:lpwstr>P1189</vt:lpwstr>
      </vt:variant>
      <vt:variant>
        <vt:i4>786496</vt:i4>
      </vt:variant>
      <vt:variant>
        <vt:i4>135</vt:i4>
      </vt:variant>
      <vt:variant>
        <vt:i4>0</vt:i4>
      </vt:variant>
      <vt:variant>
        <vt:i4>5</vt:i4>
      </vt:variant>
      <vt:variant>
        <vt:lpwstr/>
      </vt:variant>
      <vt:variant>
        <vt:lpwstr>P408</vt:lpwstr>
      </vt:variant>
      <vt:variant>
        <vt:i4>69</vt:i4>
      </vt:variant>
      <vt:variant>
        <vt:i4>132</vt:i4>
      </vt:variant>
      <vt:variant>
        <vt:i4>0</vt:i4>
      </vt:variant>
      <vt:variant>
        <vt:i4>5</vt:i4>
      </vt:variant>
      <vt:variant>
        <vt:lpwstr/>
      </vt:variant>
      <vt:variant>
        <vt:lpwstr>P151</vt:lpwstr>
      </vt:variant>
      <vt:variant>
        <vt:i4>69</vt:i4>
      </vt:variant>
      <vt:variant>
        <vt:i4>129</vt:i4>
      </vt:variant>
      <vt:variant>
        <vt:i4>0</vt:i4>
      </vt:variant>
      <vt:variant>
        <vt:i4>5</vt:i4>
      </vt:variant>
      <vt:variant>
        <vt:lpwstr/>
      </vt:variant>
      <vt:variant>
        <vt:lpwstr>P151</vt:lpwstr>
      </vt:variant>
      <vt:variant>
        <vt:i4>3670128</vt:i4>
      </vt:variant>
      <vt:variant>
        <vt:i4>126</vt:i4>
      </vt:variant>
      <vt:variant>
        <vt:i4>0</vt:i4>
      </vt:variant>
      <vt:variant>
        <vt:i4>5</vt:i4>
      </vt:variant>
      <vt:variant>
        <vt:lpwstr/>
      </vt:variant>
      <vt:variant>
        <vt:lpwstr>P82</vt:lpwstr>
      </vt:variant>
      <vt:variant>
        <vt:i4>196681</vt:i4>
      </vt:variant>
      <vt:variant>
        <vt:i4>123</vt:i4>
      </vt:variant>
      <vt:variant>
        <vt:i4>0</vt:i4>
      </vt:variant>
      <vt:variant>
        <vt:i4>5</vt:i4>
      </vt:variant>
      <vt:variant>
        <vt:lpwstr/>
      </vt:variant>
      <vt:variant>
        <vt:lpwstr>P596</vt:lpwstr>
      </vt:variant>
      <vt:variant>
        <vt:i4>786504</vt:i4>
      </vt:variant>
      <vt:variant>
        <vt:i4>120</vt:i4>
      </vt:variant>
      <vt:variant>
        <vt:i4>0</vt:i4>
      </vt:variant>
      <vt:variant>
        <vt:i4>5</vt:i4>
      </vt:variant>
      <vt:variant>
        <vt:lpwstr/>
      </vt:variant>
      <vt:variant>
        <vt:lpwstr>P589</vt:lpwstr>
      </vt:variant>
      <vt:variant>
        <vt:i4>3670128</vt:i4>
      </vt:variant>
      <vt:variant>
        <vt:i4>117</vt:i4>
      </vt:variant>
      <vt:variant>
        <vt:i4>0</vt:i4>
      </vt:variant>
      <vt:variant>
        <vt:i4>5</vt:i4>
      </vt:variant>
      <vt:variant>
        <vt:lpwstr/>
      </vt:variant>
      <vt:variant>
        <vt:lpwstr>P82</vt:lpwstr>
      </vt:variant>
      <vt:variant>
        <vt:i4>6488123</vt:i4>
      </vt:variant>
      <vt:variant>
        <vt:i4>114</vt:i4>
      </vt:variant>
      <vt:variant>
        <vt:i4>0</vt:i4>
      </vt:variant>
      <vt:variant>
        <vt:i4>5</vt:i4>
      </vt:variant>
      <vt:variant>
        <vt:lpwstr/>
      </vt:variant>
      <vt:variant>
        <vt:lpwstr>Par694</vt:lpwstr>
      </vt:variant>
      <vt:variant>
        <vt:i4>6357046</vt:i4>
      </vt:variant>
      <vt:variant>
        <vt:i4>111</vt:i4>
      </vt:variant>
      <vt:variant>
        <vt:i4>0</vt:i4>
      </vt:variant>
      <vt:variant>
        <vt:i4>5</vt:i4>
      </vt:variant>
      <vt:variant>
        <vt:lpwstr/>
      </vt:variant>
      <vt:variant>
        <vt:lpwstr>Par646</vt:lpwstr>
      </vt:variant>
      <vt:variant>
        <vt:i4>7143478</vt:i4>
      </vt:variant>
      <vt:variant>
        <vt:i4>108</vt:i4>
      </vt:variant>
      <vt:variant>
        <vt:i4>0</vt:i4>
      </vt:variant>
      <vt:variant>
        <vt:i4>5</vt:i4>
      </vt:variant>
      <vt:variant>
        <vt:lpwstr/>
      </vt:variant>
      <vt:variant>
        <vt:lpwstr>Par549</vt:lpwstr>
      </vt:variant>
      <vt:variant>
        <vt:i4>3670128</vt:i4>
      </vt:variant>
      <vt:variant>
        <vt:i4>105</vt:i4>
      </vt:variant>
      <vt:variant>
        <vt:i4>0</vt:i4>
      </vt:variant>
      <vt:variant>
        <vt:i4>5</vt:i4>
      </vt:variant>
      <vt:variant>
        <vt:lpwstr/>
      </vt:variant>
      <vt:variant>
        <vt:lpwstr>P85</vt:lpwstr>
      </vt:variant>
      <vt:variant>
        <vt:i4>3670128</vt:i4>
      </vt:variant>
      <vt:variant>
        <vt:i4>102</vt:i4>
      </vt:variant>
      <vt:variant>
        <vt:i4>0</vt:i4>
      </vt:variant>
      <vt:variant>
        <vt:i4>5</vt:i4>
      </vt:variant>
      <vt:variant>
        <vt:lpwstr/>
      </vt:variant>
      <vt:variant>
        <vt:lpwstr>P85</vt:lpwstr>
      </vt:variant>
      <vt:variant>
        <vt:i4>131137</vt:i4>
      </vt:variant>
      <vt:variant>
        <vt:i4>99</vt:i4>
      </vt:variant>
      <vt:variant>
        <vt:i4>0</vt:i4>
      </vt:variant>
      <vt:variant>
        <vt:i4>5</vt:i4>
      </vt:variant>
      <vt:variant>
        <vt:lpwstr/>
      </vt:variant>
      <vt:variant>
        <vt:lpwstr>P1130</vt:lpwstr>
      </vt:variant>
      <vt:variant>
        <vt:i4>3670128</vt:i4>
      </vt:variant>
      <vt:variant>
        <vt:i4>96</vt:i4>
      </vt:variant>
      <vt:variant>
        <vt:i4>0</vt:i4>
      </vt:variant>
      <vt:variant>
        <vt:i4>5</vt:i4>
      </vt:variant>
      <vt:variant>
        <vt:lpwstr/>
      </vt:variant>
      <vt:variant>
        <vt:lpwstr>P85</vt:lpwstr>
      </vt:variant>
      <vt:variant>
        <vt:i4>3670128</vt:i4>
      </vt:variant>
      <vt:variant>
        <vt:i4>93</vt:i4>
      </vt:variant>
      <vt:variant>
        <vt:i4>0</vt:i4>
      </vt:variant>
      <vt:variant>
        <vt:i4>5</vt:i4>
      </vt:variant>
      <vt:variant>
        <vt:lpwstr/>
      </vt:variant>
      <vt:variant>
        <vt:lpwstr>P85</vt:lpwstr>
      </vt:variant>
      <vt:variant>
        <vt:i4>6488118</vt:i4>
      </vt:variant>
      <vt:variant>
        <vt:i4>90</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87</vt:i4>
      </vt:variant>
      <vt:variant>
        <vt:i4>0</vt:i4>
      </vt:variant>
      <vt:variant>
        <vt:i4>5</vt:i4>
      </vt:variant>
      <vt:variant>
        <vt:lpwstr/>
      </vt:variant>
      <vt:variant>
        <vt:lpwstr>P88</vt:lpwstr>
      </vt:variant>
      <vt:variant>
        <vt:i4>655427</vt:i4>
      </vt:variant>
      <vt:variant>
        <vt:i4>84</vt:i4>
      </vt:variant>
      <vt:variant>
        <vt:i4>0</vt:i4>
      </vt:variant>
      <vt:variant>
        <vt:i4>5</vt:i4>
      </vt:variant>
      <vt:variant>
        <vt:lpwstr/>
      </vt:variant>
      <vt:variant>
        <vt:lpwstr>P238</vt:lpwstr>
      </vt:variant>
      <vt:variant>
        <vt:i4>3539056</vt:i4>
      </vt:variant>
      <vt:variant>
        <vt:i4>81</vt:i4>
      </vt:variant>
      <vt:variant>
        <vt:i4>0</vt:i4>
      </vt:variant>
      <vt:variant>
        <vt:i4>5</vt:i4>
      </vt:variant>
      <vt:variant>
        <vt:lpwstr/>
      </vt:variant>
      <vt:variant>
        <vt:lpwstr>P66</vt:lpwstr>
      </vt:variant>
      <vt:variant>
        <vt:i4>196681</vt:i4>
      </vt:variant>
      <vt:variant>
        <vt:i4>78</vt:i4>
      </vt:variant>
      <vt:variant>
        <vt:i4>0</vt:i4>
      </vt:variant>
      <vt:variant>
        <vt:i4>5</vt:i4>
      </vt:variant>
      <vt:variant>
        <vt:lpwstr/>
      </vt:variant>
      <vt:variant>
        <vt:lpwstr>P596</vt:lpwstr>
      </vt:variant>
      <vt:variant>
        <vt:i4>786504</vt:i4>
      </vt:variant>
      <vt:variant>
        <vt:i4>75</vt:i4>
      </vt:variant>
      <vt:variant>
        <vt:i4>0</vt:i4>
      </vt:variant>
      <vt:variant>
        <vt:i4>5</vt:i4>
      </vt:variant>
      <vt:variant>
        <vt:lpwstr/>
      </vt:variant>
      <vt:variant>
        <vt:lpwstr>P589</vt:lpwstr>
      </vt:variant>
      <vt:variant>
        <vt:i4>196674</vt:i4>
      </vt:variant>
      <vt:variant>
        <vt:i4>72</vt:i4>
      </vt:variant>
      <vt:variant>
        <vt:i4>0</vt:i4>
      </vt:variant>
      <vt:variant>
        <vt:i4>5</vt:i4>
      </vt:variant>
      <vt:variant>
        <vt:lpwstr/>
      </vt:variant>
      <vt:variant>
        <vt:lpwstr>P526</vt:lpwstr>
      </vt:variant>
      <vt:variant>
        <vt:i4>3211386</vt:i4>
      </vt:variant>
      <vt:variant>
        <vt:i4>69</vt:i4>
      </vt:variant>
      <vt:variant>
        <vt:i4>0</vt:i4>
      </vt:variant>
      <vt:variant>
        <vt:i4>5</vt:i4>
      </vt:variant>
      <vt:variant>
        <vt:lpwstr>https://login.consultant.ru/link/?req=doc&amp;base=LAW&amp;n=479991&amp;dst=100677</vt:lpwstr>
      </vt:variant>
      <vt:variant>
        <vt:lpwstr/>
      </vt:variant>
      <vt:variant>
        <vt:i4>393281</vt:i4>
      </vt:variant>
      <vt:variant>
        <vt:i4>66</vt:i4>
      </vt:variant>
      <vt:variant>
        <vt:i4>0</vt:i4>
      </vt:variant>
      <vt:variant>
        <vt:i4>5</vt:i4>
      </vt:variant>
      <vt:variant>
        <vt:lpwstr/>
      </vt:variant>
      <vt:variant>
        <vt:lpwstr>P513</vt:lpwstr>
      </vt:variant>
      <vt:variant>
        <vt:i4>6750307</vt:i4>
      </vt:variant>
      <vt:variant>
        <vt:i4>63</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60</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57</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54</vt:i4>
      </vt:variant>
      <vt:variant>
        <vt:i4>0</vt:i4>
      </vt:variant>
      <vt:variant>
        <vt:i4>5</vt:i4>
      </vt:variant>
      <vt:variant>
        <vt:lpwstr/>
      </vt:variant>
      <vt:variant>
        <vt:lpwstr>P602</vt:lpwstr>
      </vt:variant>
      <vt:variant>
        <vt:i4>524356</vt:i4>
      </vt:variant>
      <vt:variant>
        <vt:i4>51</vt:i4>
      </vt:variant>
      <vt:variant>
        <vt:i4>0</vt:i4>
      </vt:variant>
      <vt:variant>
        <vt:i4>5</vt:i4>
      </vt:variant>
      <vt:variant>
        <vt:lpwstr/>
      </vt:variant>
      <vt:variant>
        <vt:lpwstr>P149</vt:lpwstr>
      </vt:variant>
      <vt:variant>
        <vt:i4>262208</vt:i4>
      </vt:variant>
      <vt:variant>
        <vt:i4>48</vt:i4>
      </vt:variant>
      <vt:variant>
        <vt:i4>0</vt:i4>
      </vt:variant>
      <vt:variant>
        <vt:i4>5</vt:i4>
      </vt:variant>
      <vt:variant>
        <vt:lpwstr/>
      </vt:variant>
      <vt:variant>
        <vt:lpwstr>P602</vt:lpwstr>
      </vt:variant>
      <vt:variant>
        <vt:i4>3014705</vt:i4>
      </vt:variant>
      <vt:variant>
        <vt:i4>45</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42</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39</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36</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33</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30</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27</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24</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21</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18</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15</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12</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9</vt:i4>
      </vt:variant>
      <vt:variant>
        <vt:i4>0</vt:i4>
      </vt:variant>
      <vt:variant>
        <vt:i4>5</vt:i4>
      </vt:variant>
      <vt:variant>
        <vt:lpwstr/>
      </vt:variant>
      <vt:variant>
        <vt:lpwstr>P441</vt:lpwstr>
      </vt:variant>
      <vt:variant>
        <vt:i4>196678</vt:i4>
      </vt:variant>
      <vt:variant>
        <vt:i4>6</vt:i4>
      </vt:variant>
      <vt:variant>
        <vt:i4>0</vt:i4>
      </vt:variant>
      <vt:variant>
        <vt:i4>5</vt:i4>
      </vt:variant>
      <vt:variant>
        <vt:lpwstr/>
      </vt:variant>
      <vt:variant>
        <vt:lpwstr>P261</vt:lpwstr>
      </vt:variant>
      <vt:variant>
        <vt:i4>720906</vt:i4>
      </vt:variant>
      <vt:variant>
        <vt:i4>3</vt:i4>
      </vt:variant>
      <vt:variant>
        <vt:i4>0</vt:i4>
      </vt:variant>
      <vt:variant>
        <vt:i4>5</vt:i4>
      </vt:variant>
      <vt:variant>
        <vt:lpwstr>consultantplus://offline/ref=4D779622488F53FE3C26F3D63479D46FF0C37A266E8DF7254026A50FC16B6935A4CE99548A7C10EF1992EC16E3F4B6CCA5A91DA7D8D7753338233EvCa9J</vt:lpwstr>
      </vt:variant>
      <vt:variant>
        <vt:lpwstr/>
      </vt:variant>
      <vt:variant>
        <vt:i4>6750307</vt:i4>
      </vt:variant>
      <vt:variant>
        <vt:i4>0</vt:i4>
      </vt:variant>
      <vt:variant>
        <vt:i4>0</vt:i4>
      </vt:variant>
      <vt:variant>
        <vt:i4>5</vt:i4>
      </vt:variant>
      <vt:variant>
        <vt:lpwstr>consultantplus://offline/ref=4D779622488F53FE3C26EDDB22158F62FAC02D286B89F9731A79FE5296626362E381C013CA7015E44DC3A942E5A0E096F1A403A2C6D4v7a4J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Talan</cp:lastModifiedBy>
  <cp:revision>5</cp:revision>
  <cp:lastPrinted>2024-12-05T11:51:00Z</cp:lastPrinted>
  <dcterms:created xsi:type="dcterms:W3CDTF">2024-12-05T11:34:00Z</dcterms:created>
  <dcterms:modified xsi:type="dcterms:W3CDTF">2024-12-05T11:55:00Z</dcterms:modified>
</cp:coreProperties>
</file>