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3.xml"/>
  <Override ContentType="application/vnd.openxmlformats-officedocument.wordprocessingml.header+xml" PartName="/word/header2.xml"/>
  <Override ContentType="application/vnd.openxmlformats-officedocument.wordprocessingml.header+xml" PartName="/word/header4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ind/>
        <w:jc w:val="center"/>
        <w:rPr>
          <w:sz w:val="28"/>
        </w:rPr>
      </w:pPr>
    </w:p>
    <w:p w14:paraId="0800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581533" cy="717296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581533" cy="71729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9000000">
      <w:pPr>
        <w:spacing w:before="360"/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A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B000000">
      <w:pPr>
        <w:ind/>
        <w:jc w:val="center"/>
        <w:rPr>
          <w:sz w:val="28"/>
        </w:rPr>
      </w:pPr>
      <w:r>
        <w:rPr>
          <w:sz w:val="28"/>
        </w:rPr>
        <w:t>ЗЕРНОГРАДСКИЙ РАЙОН</w:t>
      </w:r>
    </w:p>
    <w:p w14:paraId="0C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D000000">
      <w:pPr>
        <w:ind/>
        <w:jc w:val="center"/>
        <w:rPr>
          <w:b w:val="1"/>
          <w:sz w:val="28"/>
        </w:rPr>
      </w:pPr>
      <w:r>
        <w:rPr>
          <w:sz w:val="28"/>
        </w:rPr>
        <w:t>«</w:t>
      </w:r>
      <w:r>
        <w:rPr>
          <w:caps w:val="1"/>
          <w:sz w:val="28"/>
        </w:rPr>
        <w:t>Зерноградское городское поселение</w:t>
      </w:r>
      <w:r>
        <w:rPr>
          <w:sz w:val="28"/>
        </w:rPr>
        <w:t>»</w:t>
      </w: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ЗЕРНОГРАДСКОГО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ГОРОДСКОГО ПОСЕЛЕНИЯ</w:t>
      </w:r>
    </w:p>
    <w:p w14:paraId="0F000000">
      <w:pPr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10000000">
      <w:pPr>
        <w:spacing w:after="240"/>
        <w:ind/>
        <w:jc w:val="center"/>
        <w:rPr>
          <w:sz w:val="28"/>
        </w:rPr>
      </w:pPr>
      <w:r>
        <w:rPr>
          <w:b w:val="1"/>
          <w:sz w:val="28"/>
        </w:rPr>
        <w:t>от 18.01.2024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№ </w:t>
      </w:r>
      <w:r>
        <w:rPr>
          <w:b w:val="1"/>
          <w:sz w:val="28"/>
        </w:rPr>
        <w:t>20</w:t>
      </w:r>
    </w:p>
    <w:p w14:paraId="11000000">
      <w:pPr>
        <w:spacing w:after="0"/>
        <w:ind/>
        <w:jc w:val="center"/>
        <w:rPr>
          <w:sz w:val="28"/>
        </w:rPr>
      </w:pPr>
      <w:r>
        <w:rPr>
          <w:sz w:val="28"/>
        </w:rPr>
        <w:t>г. Зерноград</w:t>
      </w:r>
    </w:p>
    <w:p w14:paraId="12000000">
      <w:pPr>
        <w:pStyle w:val="Style_3"/>
        <w:tabs>
          <w:tab w:leader="none" w:pos="4200" w:val="left"/>
        </w:tabs>
        <w:spacing w:after="0"/>
        <w:ind w:right="5438"/>
        <w:rPr>
          <w:sz w:val="14"/>
        </w:rPr>
      </w:pPr>
    </w:p>
    <w:p w14:paraId="13000000">
      <w:pPr>
        <w:spacing w:after="0" w:before="0" w:line="240" w:lineRule="auto"/>
        <w:ind w:right="31"/>
        <w:jc w:val="center"/>
        <w:rPr>
          <w:b w:val="1"/>
          <w:sz w:val="14"/>
        </w:rPr>
      </w:pPr>
      <w:r>
        <w:rPr>
          <w:b w:val="1"/>
          <w:sz w:val="28"/>
        </w:rPr>
        <w:t>Об утверждении перечн</w:t>
      </w:r>
      <w:r>
        <w:rPr>
          <w:b w:val="1"/>
          <w:sz w:val="28"/>
        </w:rPr>
        <w:t>я земель</w:t>
      </w:r>
      <w:r>
        <w:rPr>
          <w:b w:val="1"/>
          <w:sz w:val="28"/>
        </w:rPr>
        <w:t>н</w:t>
      </w:r>
      <w:r>
        <w:rPr>
          <w:b w:val="1"/>
          <w:sz w:val="28"/>
        </w:rPr>
        <w:t>ых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участков, планируемых в 20</w:t>
      </w:r>
      <w:r>
        <w:rPr>
          <w:b w:val="1"/>
          <w:sz w:val="28"/>
        </w:rPr>
        <w:t>2</w:t>
      </w:r>
      <w:r>
        <w:rPr>
          <w:b w:val="1"/>
          <w:sz w:val="28"/>
        </w:rPr>
        <w:t>4</w:t>
      </w:r>
      <w:r>
        <w:rPr>
          <w:b w:val="1"/>
          <w:sz w:val="28"/>
        </w:rPr>
        <w:t xml:space="preserve"> году для предоставления гражданам, имеющим трех и более детей и совместно проживающих с ними, поставленных на учет в целях бесплатного однократного предоставления земельного участка в </w:t>
      </w:r>
      <w:r>
        <w:rPr>
          <w:b w:val="1"/>
          <w:sz w:val="28"/>
        </w:rPr>
        <w:t xml:space="preserve">общую долевую </w:t>
      </w:r>
      <w:r>
        <w:rPr>
          <w:b w:val="1"/>
          <w:sz w:val="28"/>
        </w:rPr>
        <w:t xml:space="preserve">собственность </w:t>
      </w:r>
      <w:r>
        <w:rPr>
          <w:b w:val="1"/>
          <w:sz w:val="28"/>
        </w:rPr>
        <w:t xml:space="preserve">по </w:t>
      </w:r>
      <w:r>
        <w:rPr>
          <w:b w:val="1"/>
          <w:sz w:val="28"/>
        </w:rPr>
        <w:t>Зер</w:t>
      </w:r>
      <w:r>
        <w:rPr>
          <w:b w:val="1"/>
          <w:sz w:val="28"/>
        </w:rPr>
        <w:t>ногра</w:t>
      </w:r>
      <w:r>
        <w:rPr>
          <w:b w:val="1"/>
          <w:sz w:val="28"/>
        </w:rPr>
        <w:t>д</w:t>
      </w:r>
      <w:r>
        <w:rPr>
          <w:b w:val="1"/>
          <w:sz w:val="28"/>
        </w:rPr>
        <w:t>ск</w:t>
      </w:r>
      <w:r>
        <w:rPr>
          <w:b w:val="1"/>
          <w:sz w:val="28"/>
        </w:rPr>
        <w:t>о</w:t>
      </w:r>
      <w:r>
        <w:rPr>
          <w:b w:val="1"/>
          <w:sz w:val="28"/>
        </w:rPr>
        <w:t>му городс</w:t>
      </w:r>
      <w:r>
        <w:rPr>
          <w:b w:val="1"/>
          <w:sz w:val="28"/>
        </w:rPr>
        <w:t>кому поселению</w:t>
      </w:r>
    </w:p>
    <w:p w14:paraId="14000000">
      <w:pPr>
        <w:ind w:right="31"/>
        <w:jc w:val="center"/>
        <w:rPr>
          <w:b w:val="1"/>
          <w:sz w:val="14"/>
        </w:rPr>
      </w:pPr>
    </w:p>
    <w:p w14:paraId="15000000">
      <w:pPr>
        <w:ind w:firstLine="709" w:left="0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Во  исполнение  пункта  2  статьи 11, пункта 6 статьи 39.5 Земельного кодекса  Российской  Федерации,  статей 8.3 Областного закона Ростовской области от 22.07.2003 № 19-ЗС  «О регулировании земельных </w:t>
      </w:r>
      <w:r>
        <w:rPr>
          <w:spacing w:val="-2"/>
          <w:sz w:val="28"/>
        </w:rPr>
        <w:t>отношений в Ростов</w:t>
      </w:r>
      <w:r>
        <w:rPr>
          <w:spacing w:val="-2"/>
          <w:sz w:val="28"/>
        </w:rPr>
        <w:t>ской обл</w:t>
      </w:r>
      <w:r>
        <w:rPr>
          <w:spacing w:val="-2"/>
          <w:sz w:val="28"/>
        </w:rPr>
        <w:t>а</w:t>
      </w:r>
      <w:r>
        <w:rPr>
          <w:spacing w:val="-2"/>
          <w:sz w:val="28"/>
        </w:rPr>
        <w:t>ст</w:t>
      </w:r>
      <w:r>
        <w:rPr>
          <w:spacing w:val="-2"/>
          <w:sz w:val="28"/>
        </w:rPr>
        <w:t>и</w:t>
      </w:r>
      <w:r>
        <w:rPr>
          <w:spacing w:val="-2"/>
          <w:sz w:val="28"/>
        </w:rPr>
        <w:t>», пос</w:t>
      </w:r>
      <w:r>
        <w:rPr>
          <w:spacing w:val="-2"/>
          <w:sz w:val="28"/>
        </w:rPr>
        <w:t xml:space="preserve">тановления Администрации Зерноградского городского поселения </w:t>
      </w:r>
      <w:r>
        <w:rPr>
          <w:spacing w:val="-2"/>
          <w:sz w:val="28"/>
        </w:rPr>
        <w:t xml:space="preserve">от </w:t>
      </w:r>
      <w:r>
        <w:rPr>
          <w:spacing w:val="-2"/>
          <w:sz w:val="28"/>
        </w:rPr>
        <w:t xml:space="preserve">27.12.2023 </w:t>
      </w:r>
      <w:r>
        <w:rPr>
          <w:spacing w:val="-2"/>
          <w:sz w:val="28"/>
        </w:rPr>
        <w:t xml:space="preserve"> № </w:t>
      </w:r>
      <w:r>
        <w:rPr>
          <w:spacing w:val="-2"/>
          <w:sz w:val="28"/>
        </w:rPr>
        <w:t>547</w:t>
      </w:r>
      <w:r>
        <w:rPr>
          <w:spacing w:val="-2"/>
          <w:sz w:val="28"/>
        </w:rPr>
        <w:t xml:space="preserve"> «Об у</w:t>
      </w:r>
      <w:r>
        <w:rPr>
          <w:spacing w:val="-2"/>
          <w:sz w:val="28"/>
        </w:rPr>
        <w:t>тверждении плана мероприятий («дорожной карты») на 20</w:t>
      </w:r>
      <w:r>
        <w:rPr>
          <w:spacing w:val="-2"/>
          <w:sz w:val="28"/>
        </w:rPr>
        <w:t>24</w:t>
      </w:r>
      <w:r>
        <w:rPr>
          <w:spacing w:val="-2"/>
          <w:sz w:val="28"/>
        </w:rPr>
        <w:t xml:space="preserve"> год по предоставлению гражданам, имеющим трех и более детей и совместно прожив</w:t>
      </w:r>
      <w:r>
        <w:rPr>
          <w:spacing w:val="-2"/>
          <w:sz w:val="28"/>
        </w:rPr>
        <w:t>ающих с ними, пост</w:t>
      </w:r>
      <w:r>
        <w:rPr>
          <w:spacing w:val="-2"/>
          <w:sz w:val="28"/>
        </w:rPr>
        <w:t xml:space="preserve">авленных </w:t>
      </w:r>
      <w:r>
        <w:rPr>
          <w:spacing w:val="-2"/>
          <w:sz w:val="28"/>
        </w:rPr>
        <w:t>н</w:t>
      </w:r>
      <w:r>
        <w:rPr>
          <w:spacing w:val="-2"/>
          <w:sz w:val="28"/>
        </w:rPr>
        <w:t xml:space="preserve">а </w:t>
      </w:r>
      <w:r>
        <w:rPr>
          <w:spacing w:val="-2"/>
          <w:sz w:val="28"/>
        </w:rPr>
        <w:t>у</w:t>
      </w:r>
      <w:r>
        <w:rPr>
          <w:spacing w:val="-2"/>
          <w:sz w:val="28"/>
        </w:rPr>
        <w:t>ч</w:t>
      </w:r>
      <w:r>
        <w:rPr>
          <w:spacing w:val="-2"/>
          <w:sz w:val="28"/>
        </w:rPr>
        <w:t>ет в</w:t>
      </w:r>
      <w:r>
        <w:rPr>
          <w:spacing w:val="-2"/>
          <w:sz w:val="28"/>
        </w:rPr>
        <w:t xml:space="preserve"> целях однократного бесплатного предоставления в собственность земельных участков для индивидуального жилищного строительства, ведения личного подсобного хозяйства по Зерноградскому городскому поселению и обеспечению их </w:t>
      </w:r>
      <w:r>
        <w:rPr>
          <w:spacing w:val="-2"/>
          <w:sz w:val="28"/>
        </w:rPr>
        <w:t>необходимой инфрас</w:t>
      </w:r>
      <w:r>
        <w:rPr>
          <w:spacing w:val="-2"/>
          <w:sz w:val="28"/>
        </w:rPr>
        <w:t>труктурой</w:t>
      </w:r>
      <w:r>
        <w:rPr>
          <w:spacing w:val="-2"/>
          <w:sz w:val="28"/>
        </w:rPr>
        <w:t>»</w:t>
      </w:r>
      <w:r>
        <w:rPr>
          <w:spacing w:val="-2"/>
          <w:sz w:val="28"/>
        </w:rPr>
        <w:t xml:space="preserve">, </w:t>
      </w:r>
      <w:r>
        <w:rPr>
          <w:spacing w:val="-2"/>
          <w:sz w:val="28"/>
        </w:rPr>
        <w:t>п</w:t>
      </w:r>
      <w:r>
        <w:rPr>
          <w:spacing w:val="-2"/>
          <w:sz w:val="28"/>
        </w:rPr>
        <w:t>о</w:t>
      </w:r>
      <w:r>
        <w:rPr>
          <w:spacing w:val="-2"/>
          <w:sz w:val="28"/>
        </w:rPr>
        <w:t>стан</w:t>
      </w:r>
      <w:r>
        <w:rPr>
          <w:spacing w:val="-2"/>
          <w:sz w:val="28"/>
        </w:rPr>
        <w:t xml:space="preserve">овления Администрации Зерноградского городского поселения от </w:t>
      </w:r>
      <w:r>
        <w:rPr>
          <w:spacing w:val="-2"/>
          <w:sz w:val="28"/>
        </w:rPr>
        <w:t>14.10.2020</w:t>
      </w:r>
      <w:r>
        <w:rPr>
          <w:spacing w:val="-2"/>
          <w:sz w:val="28"/>
        </w:rPr>
        <w:t xml:space="preserve"> № </w:t>
      </w:r>
      <w:r>
        <w:rPr>
          <w:spacing w:val="-2"/>
          <w:sz w:val="28"/>
        </w:rPr>
        <w:t>72</w:t>
      </w:r>
      <w:r>
        <w:rPr>
          <w:spacing w:val="-2"/>
          <w:sz w:val="28"/>
        </w:rPr>
        <w:t>0 «Об утверждении Положения «О порядке ведения учета граждан, имеющих трех и более несовершеннолетних детей и совместно проживающих с ними, в це</w:t>
      </w:r>
      <w:r>
        <w:rPr>
          <w:spacing w:val="-2"/>
          <w:sz w:val="28"/>
        </w:rPr>
        <w:t>лях однократного б</w:t>
      </w:r>
      <w:r>
        <w:rPr>
          <w:spacing w:val="-2"/>
          <w:sz w:val="28"/>
        </w:rPr>
        <w:t>есплатног</w:t>
      </w:r>
      <w:r>
        <w:rPr>
          <w:spacing w:val="-2"/>
          <w:sz w:val="28"/>
        </w:rPr>
        <w:t>о</w:t>
      </w:r>
      <w:r>
        <w:rPr>
          <w:spacing w:val="-2"/>
          <w:sz w:val="28"/>
        </w:rPr>
        <w:t xml:space="preserve"> п</w:t>
      </w:r>
      <w:r>
        <w:rPr>
          <w:spacing w:val="-2"/>
          <w:sz w:val="28"/>
        </w:rPr>
        <w:t>р</w:t>
      </w:r>
      <w:r>
        <w:rPr>
          <w:spacing w:val="-2"/>
          <w:sz w:val="28"/>
        </w:rPr>
        <w:t>е</w:t>
      </w:r>
      <w:r>
        <w:rPr>
          <w:spacing w:val="-2"/>
          <w:sz w:val="28"/>
        </w:rPr>
        <w:t>дост</w:t>
      </w:r>
      <w:r>
        <w:rPr>
          <w:spacing w:val="-2"/>
          <w:sz w:val="28"/>
        </w:rPr>
        <w:t>авления в собственность земельного участка либо для индивидуального жилищного строительства, либо для ведения личного подсобного хозяйства или создания крестьянского (фермерского) хозяйства и процедуре бесплатного предос</w:t>
      </w:r>
      <w:r>
        <w:rPr>
          <w:spacing w:val="-2"/>
          <w:sz w:val="28"/>
        </w:rPr>
        <w:t>тавления им находя</w:t>
      </w:r>
      <w:r>
        <w:rPr>
          <w:spacing w:val="-2"/>
          <w:sz w:val="28"/>
        </w:rPr>
        <w:t>щихся в м</w:t>
      </w:r>
      <w:r>
        <w:rPr>
          <w:spacing w:val="-2"/>
          <w:sz w:val="28"/>
        </w:rPr>
        <w:t>у</w:t>
      </w:r>
      <w:r>
        <w:rPr>
          <w:spacing w:val="-2"/>
          <w:sz w:val="28"/>
        </w:rPr>
        <w:t>ни</w:t>
      </w:r>
      <w:r>
        <w:rPr>
          <w:spacing w:val="-2"/>
          <w:sz w:val="28"/>
        </w:rPr>
        <w:t>ц</w:t>
      </w:r>
      <w:r>
        <w:rPr>
          <w:spacing w:val="-2"/>
          <w:sz w:val="28"/>
        </w:rPr>
        <w:t>и</w:t>
      </w:r>
      <w:r>
        <w:rPr>
          <w:spacing w:val="-2"/>
          <w:sz w:val="28"/>
        </w:rPr>
        <w:t>паль</w:t>
      </w:r>
      <w:r>
        <w:rPr>
          <w:spacing w:val="-2"/>
          <w:sz w:val="28"/>
        </w:rPr>
        <w:t xml:space="preserve">ной собственности земельных участков, а также земельных участков, государственная собственность на которые не разграничена», Администрация Зерноградского городского поселения </w:t>
      </w:r>
      <w:r>
        <w:rPr>
          <w:b w:val="1"/>
          <w:spacing w:val="-2"/>
          <w:sz w:val="28"/>
        </w:rPr>
        <w:t>п о с т а н о в л я е т:</w:t>
      </w:r>
      <w:r>
        <w:rPr>
          <w:spacing w:val="-2"/>
          <w:sz w:val="28"/>
        </w:rPr>
        <w:t xml:space="preserve"> </w:t>
      </w:r>
    </w:p>
    <w:p w14:paraId="16000000">
      <w:pPr>
        <w:ind w:firstLine="709" w:left="0"/>
        <w:jc w:val="both"/>
        <w:rPr>
          <w:spacing w:val="-2"/>
          <w:sz w:val="28"/>
        </w:rPr>
      </w:pPr>
    </w:p>
    <w:p w14:paraId="17000000">
      <w:pPr>
        <w:sectPr>
          <w:headerReference r:id="rId4" w:type="first"/>
          <w:footerReference r:id="rId1" w:type="default"/>
          <w:pgSz w:h="16838" w:orient="portrait" w:w="11906"/>
          <w:pgMar w:bottom="1134" w:footer="709" w:gutter="0" w:header="720" w:left="1701" w:right="567" w:top="1134"/>
          <w:titlePg/>
        </w:sectPr>
      </w:pPr>
    </w:p>
    <w:p w14:paraId="18000000">
      <w:pPr>
        <w:ind/>
        <w:jc w:val="center"/>
        <w:rPr>
          <w:b w:val="1"/>
          <w:sz w:val="22"/>
        </w:rPr>
      </w:pPr>
    </w:p>
    <w:p w14:paraId="19000000">
      <w:pPr>
        <w:ind w:firstLine="708" w:left="0"/>
        <w:jc w:val="both"/>
        <w:rPr>
          <w:sz w:val="28"/>
        </w:rPr>
      </w:pPr>
      <w:r>
        <w:rPr>
          <w:sz w:val="28"/>
        </w:rPr>
        <w:t>1. Утвердить перечень земельных участков, планируемых в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году для предоставления гражданам, имеющим трех и более  детей  и  совместно  проживающих с ними,  поставленных </w:t>
      </w:r>
      <w:r>
        <w:rPr>
          <w:sz w:val="28"/>
        </w:rPr>
        <w:t>на учет в целях бе</w:t>
      </w:r>
      <w:r>
        <w:rPr>
          <w:sz w:val="28"/>
        </w:rPr>
        <w:t>сплатн</w:t>
      </w:r>
      <w:r>
        <w:rPr>
          <w:sz w:val="28"/>
        </w:rPr>
        <w:t>ого</w:t>
      </w:r>
      <w:r>
        <w:rPr>
          <w:sz w:val="28"/>
        </w:rPr>
        <w:t xml:space="preserve"> </w:t>
      </w:r>
      <w:r>
        <w:rPr>
          <w:sz w:val="28"/>
        </w:rPr>
        <w:t>од</w:t>
      </w:r>
      <w:r>
        <w:rPr>
          <w:sz w:val="28"/>
        </w:rPr>
        <w:t>нократ</w:t>
      </w:r>
      <w:r>
        <w:rPr>
          <w:sz w:val="28"/>
        </w:rPr>
        <w:t xml:space="preserve">ного предоставления земельных участков в собственность для </w:t>
      </w:r>
      <w:r>
        <w:rPr>
          <w:sz w:val="28"/>
        </w:rPr>
        <w:t>веде</w:t>
      </w:r>
      <w:r>
        <w:rPr>
          <w:sz w:val="28"/>
        </w:rPr>
        <w:t>ния личного подсоб</w:t>
      </w:r>
      <w:r>
        <w:rPr>
          <w:sz w:val="28"/>
        </w:rPr>
        <w:t>ного хозя</w:t>
      </w:r>
      <w:r>
        <w:rPr>
          <w:sz w:val="28"/>
        </w:rPr>
        <w:t>й</w:t>
      </w:r>
      <w:r>
        <w:rPr>
          <w:sz w:val="28"/>
        </w:rPr>
        <w:t>ст</w:t>
      </w:r>
      <w:r>
        <w:rPr>
          <w:sz w:val="28"/>
        </w:rPr>
        <w:t>ва,</w:t>
      </w:r>
      <w:r>
        <w:rPr>
          <w:sz w:val="28"/>
        </w:rPr>
        <w:t xml:space="preserve"> </w:t>
      </w:r>
      <w:r>
        <w:rPr>
          <w:sz w:val="28"/>
        </w:rPr>
        <w:t>согласно приложению № 1 к настоящему постановлению.</w:t>
      </w:r>
    </w:p>
    <w:p w14:paraId="1A000000">
      <w:pPr>
        <w:spacing w:before="60"/>
        <w:ind w:firstLine="539" w:left="0"/>
        <w:jc w:val="both"/>
        <w:rPr>
          <w:sz w:val="28"/>
        </w:rPr>
      </w:pPr>
      <w:r>
        <w:rPr>
          <w:sz w:val="28"/>
        </w:rPr>
        <w:t>2. Опубликовать настоящее постановление в печатном средстве массовой ин</w:t>
      </w:r>
      <w:r>
        <w:rPr>
          <w:sz w:val="28"/>
        </w:rPr>
        <w:t>формации Администр</w:t>
      </w:r>
      <w:r>
        <w:rPr>
          <w:sz w:val="28"/>
        </w:rPr>
        <w:t>ации Зерн</w:t>
      </w:r>
      <w:r>
        <w:rPr>
          <w:sz w:val="28"/>
        </w:rPr>
        <w:t>о</w:t>
      </w:r>
      <w:r>
        <w:rPr>
          <w:sz w:val="28"/>
        </w:rPr>
        <w:t>гр</w:t>
      </w:r>
      <w:r>
        <w:rPr>
          <w:sz w:val="28"/>
        </w:rPr>
        <w:t>а</w:t>
      </w:r>
      <w:r>
        <w:rPr>
          <w:sz w:val="28"/>
        </w:rPr>
        <w:t>д</w:t>
      </w:r>
      <w:r>
        <w:rPr>
          <w:sz w:val="28"/>
        </w:rPr>
        <w:t>ског</w:t>
      </w:r>
      <w:r>
        <w:rPr>
          <w:sz w:val="28"/>
        </w:rPr>
        <w:t>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информационно-телекоммуника-ционной сети «Интернет».</w:t>
      </w:r>
    </w:p>
    <w:p w14:paraId="1B000000">
      <w:pPr>
        <w:spacing w:before="60"/>
        <w:ind w:firstLine="539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. </w:t>
      </w:r>
      <w:r>
        <w:rPr>
          <w:sz w:val="28"/>
        </w:rPr>
        <w:t>Контроль  за  выполнением  постановления  возложить на начальника отдела имущественно-земельных отношений и градостроительства МКУ Зерноградского городского поселения А.В. Любимова, и.о. директора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 МКУ Зерноградского городского поселения «Управление ЖКХ, архитектуры, имущественных отношений, ГО и ЧС» Оганеся</w:t>
      </w:r>
      <w:r>
        <w:rPr>
          <w:sz w:val="28"/>
        </w:rPr>
        <w:t>на К.С.</w:t>
      </w:r>
    </w:p>
    <w:p w14:paraId="1C000000">
      <w:pPr>
        <w:ind w:firstLine="851" w:left="0"/>
        <w:jc w:val="both"/>
        <w:rPr>
          <w:sz w:val="28"/>
        </w:rPr>
      </w:pPr>
    </w:p>
    <w:p w14:paraId="1D000000">
      <w:pPr>
        <w:ind w:firstLine="709" w:left="0"/>
        <w:jc w:val="both"/>
        <w:rPr>
          <w:sz w:val="28"/>
        </w:rPr>
      </w:pPr>
    </w:p>
    <w:p w14:paraId="1E000000">
      <w:pPr>
        <w:ind w:firstLine="709" w:left="0"/>
        <w:jc w:val="both"/>
        <w:rPr>
          <w:sz w:val="28"/>
        </w:rPr>
      </w:pPr>
    </w:p>
    <w:p w14:paraId="1F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Г</w:t>
      </w:r>
      <w:r>
        <w:rPr>
          <w:sz w:val="28"/>
        </w:rPr>
        <w:t>ла</w:t>
      </w:r>
      <w:r>
        <w:rPr>
          <w:sz w:val="28"/>
        </w:rPr>
        <w:t>ва</w:t>
      </w:r>
      <w:r>
        <w:rPr>
          <w:sz w:val="28"/>
        </w:rPr>
        <w:t xml:space="preserve"> </w:t>
      </w:r>
      <w:r>
        <w:rPr>
          <w:sz w:val="28"/>
        </w:rPr>
        <w:t>Админи</w:t>
      </w:r>
      <w:r>
        <w:rPr>
          <w:sz w:val="28"/>
        </w:rPr>
        <w:t>ст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 xml:space="preserve">ции </w:t>
      </w:r>
    </w:p>
    <w:p w14:paraId="20000000">
      <w:pPr>
        <w:tabs>
          <w:tab w:leader="none" w:pos="9639" w:val="left"/>
        </w:tabs>
        <w:spacing w:line="100" w:lineRule="atLeast"/>
        <w:ind w:firstLine="0" w:left="0" w:right="-1"/>
        <w:rPr>
          <w:i w:val="1"/>
          <w:sz w:val="22"/>
        </w:rPr>
      </w:pPr>
      <w:r>
        <w:rPr>
          <w:sz w:val="28"/>
        </w:rPr>
        <w:t xml:space="preserve">     Зерноградского </w:t>
      </w:r>
      <w:r>
        <w:rPr>
          <w:sz w:val="28"/>
        </w:rPr>
        <w:t xml:space="preserve"> </w:t>
      </w:r>
      <w:r>
        <w:rPr>
          <w:sz w:val="28"/>
        </w:rPr>
        <w:t>городского по</w:t>
      </w:r>
      <w:r>
        <w:rPr>
          <w:sz w:val="28"/>
        </w:rPr>
        <w:t xml:space="preserve">селения   </w:t>
      </w:r>
      <w:r>
        <w:rPr>
          <w:sz w:val="28"/>
        </w:rPr>
        <w:t xml:space="preserve">    </w:t>
      </w:r>
      <w:r>
        <w:rPr>
          <w:sz w:val="28"/>
        </w:rPr>
        <w:t xml:space="preserve">            </w:t>
      </w:r>
      <w:r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8"/>
        </w:rPr>
        <w:t xml:space="preserve">       </w:t>
      </w: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>И.В. Полищук</w:t>
      </w:r>
    </w:p>
    <w:p w14:paraId="21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2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3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4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5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6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7000000">
      <w:pPr>
        <w:tabs>
          <w:tab w:leader="none" w:pos="4819" w:val="center"/>
          <w:tab w:leader="none" w:pos="7477" w:val="left"/>
          <w:tab w:leader="none" w:pos="9639" w:val="left"/>
        </w:tabs>
        <w:ind w:right="-1"/>
        <w:rPr>
          <w:sz w:val="26"/>
        </w:rPr>
      </w:pPr>
    </w:p>
    <w:p w14:paraId="28000000">
      <w:pPr>
        <w:tabs>
          <w:tab w:leader="none" w:pos="4819" w:val="center"/>
          <w:tab w:leader="none" w:pos="7477" w:val="left"/>
          <w:tab w:leader="none" w:pos="9639" w:val="left"/>
        </w:tabs>
        <w:ind w:right="-1"/>
        <w:rPr>
          <w:sz w:val="26"/>
        </w:rPr>
      </w:pPr>
    </w:p>
    <w:p w14:paraId="29000000">
      <w:pPr>
        <w:tabs>
          <w:tab w:leader="none" w:pos="4819" w:val="center"/>
          <w:tab w:leader="none" w:pos="7477" w:val="left"/>
          <w:tab w:leader="none" w:pos="9639" w:val="left"/>
        </w:tabs>
        <w:ind w:right="-1"/>
        <w:rPr>
          <w:sz w:val="26"/>
        </w:rPr>
      </w:pPr>
    </w:p>
    <w:p w14:paraId="2A000000">
      <w:pPr>
        <w:tabs>
          <w:tab w:leader="none" w:pos="4819" w:val="center"/>
          <w:tab w:leader="none" w:pos="7477" w:val="left"/>
          <w:tab w:leader="none" w:pos="9639" w:val="left"/>
        </w:tabs>
        <w:ind w:right="-1"/>
        <w:rPr>
          <w:sz w:val="26"/>
        </w:rPr>
      </w:pPr>
    </w:p>
    <w:p w14:paraId="2B000000">
      <w:pPr>
        <w:tabs>
          <w:tab w:leader="none" w:pos="4819" w:val="center"/>
          <w:tab w:leader="none" w:pos="7477" w:val="left"/>
          <w:tab w:leader="none" w:pos="9639" w:val="left"/>
        </w:tabs>
        <w:ind w:right="-1"/>
        <w:rPr>
          <w:sz w:val="26"/>
        </w:rPr>
      </w:pPr>
    </w:p>
    <w:p w14:paraId="2C000000">
      <w:pPr>
        <w:tabs>
          <w:tab w:leader="none" w:pos="4819" w:val="center"/>
          <w:tab w:leader="none" w:pos="7477" w:val="left"/>
          <w:tab w:leader="none" w:pos="9639" w:val="left"/>
        </w:tabs>
        <w:ind w:right="-1"/>
        <w:rPr>
          <w:sz w:val="26"/>
        </w:rPr>
      </w:pPr>
    </w:p>
    <w:p w14:paraId="2D000000">
      <w:pPr>
        <w:tabs>
          <w:tab w:leader="none" w:pos="4819" w:val="center"/>
          <w:tab w:leader="none" w:pos="7477" w:val="left"/>
          <w:tab w:leader="none" w:pos="9639" w:val="left"/>
        </w:tabs>
        <w:ind w:right="-1"/>
        <w:rPr>
          <w:sz w:val="26"/>
        </w:rPr>
      </w:pPr>
    </w:p>
    <w:p w14:paraId="2E000000">
      <w:pPr>
        <w:tabs>
          <w:tab w:leader="none" w:pos="4819" w:val="center"/>
          <w:tab w:leader="none" w:pos="7477" w:val="left"/>
          <w:tab w:leader="none" w:pos="9639" w:val="left"/>
        </w:tabs>
        <w:ind w:right="-1"/>
        <w:rPr>
          <w:sz w:val="26"/>
        </w:rPr>
      </w:pPr>
    </w:p>
    <w:p w14:paraId="2F000000">
      <w:pPr>
        <w:tabs>
          <w:tab w:leader="none" w:pos="4819" w:val="center"/>
          <w:tab w:leader="none" w:pos="7477" w:val="left"/>
          <w:tab w:leader="none" w:pos="9639" w:val="left"/>
        </w:tabs>
        <w:ind w:right="-1"/>
        <w:rPr>
          <w:sz w:val="26"/>
        </w:rPr>
      </w:pPr>
    </w:p>
    <w:p w14:paraId="30000000">
      <w:pPr>
        <w:tabs>
          <w:tab w:leader="none" w:pos="4819" w:val="center"/>
          <w:tab w:leader="none" w:pos="7477" w:val="left"/>
          <w:tab w:leader="none" w:pos="9639" w:val="left"/>
        </w:tabs>
        <w:ind w:right="-1"/>
        <w:rPr>
          <w:sz w:val="26"/>
        </w:rPr>
      </w:pPr>
    </w:p>
    <w:p w14:paraId="31000000">
      <w:pPr>
        <w:tabs>
          <w:tab w:leader="none" w:pos="4819" w:val="center"/>
          <w:tab w:leader="none" w:pos="7477" w:val="left"/>
          <w:tab w:leader="none" w:pos="9639" w:val="left"/>
        </w:tabs>
        <w:ind w:right="-1"/>
        <w:rPr>
          <w:sz w:val="26"/>
        </w:rPr>
      </w:pPr>
    </w:p>
    <w:p w14:paraId="32000000">
      <w:pPr>
        <w:tabs>
          <w:tab w:leader="none" w:pos="4819" w:val="center"/>
          <w:tab w:leader="none" w:pos="7477" w:val="left"/>
          <w:tab w:leader="none" w:pos="9639" w:val="left"/>
        </w:tabs>
        <w:ind w:right="-1"/>
        <w:rPr>
          <w:sz w:val="26"/>
        </w:rPr>
      </w:pPr>
    </w:p>
    <w:p w14:paraId="33000000">
      <w:pPr>
        <w:tabs>
          <w:tab w:leader="none" w:pos="4819" w:val="center"/>
          <w:tab w:leader="none" w:pos="7477" w:val="left"/>
          <w:tab w:leader="none" w:pos="9639" w:val="left"/>
        </w:tabs>
        <w:ind w:right="-1"/>
        <w:rPr>
          <w:sz w:val="26"/>
        </w:rPr>
      </w:pPr>
    </w:p>
    <w:p w14:paraId="34000000">
      <w:pPr>
        <w:tabs>
          <w:tab w:leader="none" w:pos="4819" w:val="center"/>
          <w:tab w:leader="none" w:pos="7477" w:val="left"/>
          <w:tab w:leader="none" w:pos="9639" w:val="left"/>
        </w:tabs>
        <w:ind w:right="-1"/>
        <w:rPr>
          <w:sz w:val="26"/>
        </w:rPr>
      </w:pPr>
    </w:p>
    <w:p w14:paraId="35000000">
      <w:pPr>
        <w:tabs>
          <w:tab w:leader="none" w:pos="4819" w:val="center"/>
          <w:tab w:leader="none" w:pos="7477" w:val="left"/>
          <w:tab w:leader="none" w:pos="9639" w:val="left"/>
        </w:tabs>
        <w:ind w:right="-1"/>
        <w:rPr>
          <w:sz w:val="26"/>
        </w:rPr>
      </w:pPr>
    </w:p>
    <w:p w14:paraId="36000000">
      <w:pPr>
        <w:tabs>
          <w:tab w:leader="none" w:pos="4819" w:val="center"/>
          <w:tab w:leader="none" w:pos="7477" w:val="left"/>
          <w:tab w:leader="none" w:pos="9639" w:val="left"/>
        </w:tabs>
        <w:ind w:right="-1"/>
        <w:rPr>
          <w:sz w:val="26"/>
        </w:rPr>
      </w:pPr>
    </w:p>
    <w:p w14:paraId="37000000">
      <w:pPr>
        <w:tabs>
          <w:tab w:leader="none" w:pos="4819" w:val="center"/>
          <w:tab w:leader="none" w:pos="7477" w:val="left"/>
          <w:tab w:leader="none" w:pos="9639" w:val="left"/>
        </w:tabs>
        <w:ind w:right="-1"/>
        <w:rPr>
          <w:sz w:val="26"/>
        </w:rPr>
      </w:pPr>
    </w:p>
    <w:p w14:paraId="38000000">
      <w:pPr>
        <w:tabs>
          <w:tab w:leader="none" w:pos="4819" w:val="center"/>
          <w:tab w:leader="none" w:pos="7477" w:val="left"/>
          <w:tab w:leader="none" w:pos="9639" w:val="left"/>
        </w:tabs>
        <w:ind w:right="-1"/>
        <w:rPr>
          <w:sz w:val="26"/>
        </w:rPr>
      </w:pPr>
    </w:p>
    <w:p w14:paraId="39000000">
      <w:pPr>
        <w:tabs>
          <w:tab w:leader="none" w:pos="4819" w:val="center"/>
          <w:tab w:leader="none" w:pos="7477" w:val="left"/>
          <w:tab w:leader="none" w:pos="9639" w:val="left"/>
        </w:tabs>
        <w:ind w:right="-1"/>
        <w:rPr>
          <w:sz w:val="26"/>
        </w:rPr>
      </w:pPr>
    </w:p>
    <w:p w14:paraId="3A000000">
      <w:pPr>
        <w:tabs>
          <w:tab w:leader="none" w:pos="4819" w:val="center"/>
          <w:tab w:leader="none" w:pos="7477" w:val="left"/>
          <w:tab w:leader="none" w:pos="9639" w:val="left"/>
        </w:tabs>
        <w:ind w:right="-1"/>
        <w:rPr>
          <w:sz w:val="26"/>
        </w:rPr>
      </w:pPr>
      <w:r>
        <w:rPr>
          <w:sz w:val="26"/>
        </w:rPr>
        <w:tab/>
      </w:r>
      <w:r>
        <w:rPr>
          <w:sz w:val="26"/>
        </w:rPr>
        <w:t xml:space="preserve">                                      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>Приложение № 1</w:t>
      </w:r>
      <w:r>
        <w:rPr>
          <w:sz w:val="26"/>
        </w:rPr>
        <w:tab/>
      </w:r>
    </w:p>
    <w:p w14:paraId="3B000000">
      <w:pPr>
        <w:tabs>
          <w:tab w:leader="none" w:pos="9639" w:val="left"/>
        </w:tabs>
        <w:ind w:right="-1"/>
        <w:rPr>
          <w:sz w:val="26"/>
        </w:rPr>
      </w:pPr>
      <w:r>
        <w:rPr>
          <w:sz w:val="26"/>
        </w:rPr>
        <w:t xml:space="preserve">                                                              </w:t>
      </w:r>
      <w:r>
        <w:rPr>
          <w:sz w:val="26"/>
        </w:rPr>
        <w:t xml:space="preserve">            </w:t>
      </w:r>
      <w:r>
        <w:rPr>
          <w:sz w:val="26"/>
        </w:rPr>
        <w:t xml:space="preserve">  </w:t>
      </w:r>
      <w:r>
        <w:rPr>
          <w:sz w:val="26"/>
        </w:rPr>
        <w:t xml:space="preserve">  </w:t>
      </w:r>
      <w:r>
        <w:rPr>
          <w:sz w:val="26"/>
        </w:rPr>
        <w:t xml:space="preserve">   </w:t>
      </w:r>
      <w:r>
        <w:rPr>
          <w:sz w:val="26"/>
        </w:rPr>
        <w:t>к пост</w:t>
      </w:r>
      <w:r>
        <w:rPr>
          <w:sz w:val="26"/>
        </w:rPr>
        <w:t>ан</w:t>
      </w:r>
      <w:r>
        <w:rPr>
          <w:sz w:val="26"/>
        </w:rPr>
        <w:t>ов</w:t>
      </w:r>
      <w:r>
        <w:rPr>
          <w:sz w:val="26"/>
        </w:rPr>
        <w:t xml:space="preserve">лению </w:t>
      </w:r>
      <w:r>
        <w:rPr>
          <w:sz w:val="26"/>
        </w:rPr>
        <w:t>А</w:t>
      </w:r>
      <w:r>
        <w:rPr>
          <w:sz w:val="26"/>
        </w:rPr>
        <w:t>д</w:t>
      </w:r>
      <w:r>
        <w:rPr>
          <w:sz w:val="26"/>
        </w:rPr>
        <w:t>министр</w:t>
      </w:r>
      <w:r>
        <w:rPr>
          <w:sz w:val="26"/>
        </w:rPr>
        <w:t>ации</w:t>
      </w:r>
    </w:p>
    <w:p w14:paraId="3C000000">
      <w:pPr>
        <w:tabs>
          <w:tab w:leader="none" w:pos="9639" w:val="left"/>
        </w:tabs>
        <w:ind w:right="-1"/>
        <w:rPr>
          <w:sz w:val="26"/>
        </w:rPr>
      </w:pPr>
      <w:r>
        <w:rPr>
          <w:sz w:val="26"/>
        </w:rPr>
        <w:t xml:space="preserve">                                                                                 </w:t>
      </w:r>
      <w:r>
        <w:rPr>
          <w:sz w:val="26"/>
        </w:rPr>
        <w:t>Зерно</w:t>
      </w:r>
      <w:r>
        <w:rPr>
          <w:sz w:val="26"/>
        </w:rPr>
        <w:t>градс</w:t>
      </w:r>
      <w:r>
        <w:rPr>
          <w:sz w:val="26"/>
        </w:rPr>
        <w:t xml:space="preserve">кого городского поселения </w:t>
      </w:r>
    </w:p>
    <w:p w14:paraId="3D000000">
      <w:pPr>
        <w:tabs>
          <w:tab w:leader="none" w:pos="9639" w:val="left"/>
        </w:tabs>
        <w:ind w:right="-1"/>
        <w:rPr>
          <w:b w:val="1"/>
          <w:sz w:val="26"/>
        </w:rPr>
      </w:pPr>
      <w:r>
        <w:rPr>
          <w:sz w:val="26"/>
        </w:rPr>
        <w:t xml:space="preserve">           </w:t>
      </w:r>
      <w:r>
        <w:rPr>
          <w:sz w:val="26"/>
        </w:rPr>
        <w:t xml:space="preserve"> </w:t>
      </w:r>
      <w:r>
        <w:rPr>
          <w:sz w:val="26"/>
        </w:rPr>
        <w:t xml:space="preserve">                                                                     </w:t>
      </w:r>
      <w:r>
        <w:rPr>
          <w:sz w:val="26"/>
        </w:rPr>
        <w:t>от</w:t>
      </w:r>
      <w:r>
        <w:rPr>
          <w:sz w:val="26"/>
        </w:rPr>
        <w:t xml:space="preserve"> </w:t>
      </w:r>
      <w:r>
        <w:rPr>
          <w:sz w:val="26"/>
        </w:rPr>
        <w:t>18.01.2024</w:t>
      </w:r>
      <w:r>
        <w:rPr>
          <w:sz w:val="26"/>
        </w:rPr>
        <w:t xml:space="preserve">   №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>20</w:t>
      </w:r>
    </w:p>
    <w:p w14:paraId="3E000000">
      <w:pPr>
        <w:ind/>
        <w:jc w:val="both"/>
        <w:rPr>
          <w:sz w:val="27"/>
        </w:rPr>
      </w:pPr>
    </w:p>
    <w:p w14:paraId="3F000000">
      <w:pPr>
        <w:tabs>
          <w:tab w:leader="none" w:pos="9639" w:val="left"/>
        </w:tabs>
        <w:ind w:right="-1"/>
        <w:rPr>
          <w:sz w:val="26"/>
        </w:rPr>
      </w:pPr>
      <w:r>
        <w:rPr>
          <w:sz w:val="26"/>
        </w:rPr>
        <w:t xml:space="preserve">           </w:t>
      </w:r>
      <w:r>
        <w:rPr>
          <w:sz w:val="26"/>
        </w:rPr>
        <w:t xml:space="preserve">                   </w:t>
      </w:r>
      <w:r>
        <w:rPr>
          <w:sz w:val="26"/>
        </w:rPr>
        <w:t xml:space="preserve">     </w:t>
      </w:r>
      <w:r>
        <w:rPr>
          <w:sz w:val="26"/>
        </w:rPr>
        <w:t xml:space="preserve">      </w:t>
      </w:r>
      <w:r>
        <w:rPr>
          <w:sz w:val="26"/>
        </w:rPr>
        <w:t xml:space="preserve">              </w:t>
      </w:r>
      <w:r>
        <w:rPr>
          <w:sz w:val="26"/>
        </w:rPr>
        <w:t xml:space="preserve">   </w:t>
      </w:r>
      <w:r>
        <w:rPr>
          <w:sz w:val="26"/>
        </w:rPr>
        <w:t xml:space="preserve">  </w:t>
      </w:r>
      <w:r>
        <w:rPr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t>Пер</w:t>
      </w:r>
      <w:r>
        <w:rPr>
          <w:rFonts w:ascii="Times New Roman" w:hAnsi="Times New Roman"/>
          <w:b w:val="1"/>
          <w:sz w:val="26"/>
        </w:rPr>
        <w:t>ече</w:t>
      </w:r>
      <w:r>
        <w:rPr>
          <w:rFonts w:ascii="Times New Roman" w:hAnsi="Times New Roman"/>
          <w:b w:val="1"/>
          <w:sz w:val="26"/>
        </w:rPr>
        <w:t xml:space="preserve">нь </w:t>
      </w:r>
    </w:p>
    <w:p w14:paraId="40000000">
      <w:pPr>
        <w:spacing w:after="170"/>
        <w:ind w:right="28"/>
        <w:jc w:val="center"/>
        <w:rPr>
          <w:b w:val="1"/>
          <w:sz w:val="26"/>
        </w:rPr>
      </w:pPr>
      <w:r>
        <w:rPr>
          <w:b w:val="1"/>
          <w:sz w:val="26"/>
        </w:rPr>
        <w:t>земельн</w:t>
      </w:r>
      <w:r>
        <w:rPr>
          <w:b w:val="1"/>
          <w:sz w:val="26"/>
        </w:rPr>
        <w:t>ых уч</w:t>
      </w:r>
      <w:r>
        <w:rPr>
          <w:b w:val="1"/>
          <w:sz w:val="26"/>
        </w:rPr>
        <w:t>ас</w:t>
      </w:r>
      <w:r>
        <w:rPr>
          <w:b w:val="1"/>
          <w:sz w:val="26"/>
        </w:rPr>
        <w:t>тков, п</w:t>
      </w:r>
      <w:r>
        <w:rPr>
          <w:b w:val="1"/>
          <w:sz w:val="26"/>
        </w:rPr>
        <w:t>лан</w:t>
      </w:r>
      <w:r>
        <w:rPr>
          <w:b w:val="1"/>
          <w:sz w:val="26"/>
        </w:rPr>
        <w:t>ируемых в 20</w:t>
      </w:r>
      <w:r>
        <w:rPr>
          <w:b w:val="1"/>
          <w:sz w:val="26"/>
        </w:rPr>
        <w:t>2</w:t>
      </w:r>
      <w:r>
        <w:rPr>
          <w:b w:val="1"/>
          <w:sz w:val="26"/>
        </w:rPr>
        <w:t>4</w:t>
      </w:r>
      <w:r>
        <w:rPr>
          <w:b w:val="1"/>
          <w:sz w:val="26"/>
        </w:rPr>
        <w:t xml:space="preserve"> г</w:t>
      </w:r>
      <w:r>
        <w:rPr>
          <w:b w:val="1"/>
          <w:sz w:val="26"/>
        </w:rPr>
        <w:t>оду для предоставления гражданам, имеющим трех и более детей и сов</w:t>
      </w:r>
      <w:r>
        <w:rPr>
          <w:b w:val="1"/>
          <w:sz w:val="26"/>
        </w:rPr>
        <w:t>местно проживающих с ними, поставленных на у</w:t>
      </w:r>
      <w:r>
        <w:rPr>
          <w:b w:val="1"/>
          <w:sz w:val="26"/>
        </w:rPr>
        <w:t>чет в</w:t>
      </w:r>
      <w:r>
        <w:rPr>
          <w:b w:val="1"/>
          <w:sz w:val="26"/>
        </w:rPr>
        <w:t xml:space="preserve"> целях бесплатного однократного предоставления земельного участка в  соб</w:t>
      </w:r>
      <w:r>
        <w:rPr>
          <w:b w:val="1"/>
          <w:sz w:val="26"/>
        </w:rPr>
        <w:t>ственность для вед</w:t>
      </w:r>
      <w:r>
        <w:rPr>
          <w:b w:val="1"/>
          <w:sz w:val="26"/>
        </w:rPr>
        <w:t>ения лич</w:t>
      </w:r>
      <w:r>
        <w:rPr>
          <w:b w:val="1"/>
          <w:sz w:val="26"/>
        </w:rPr>
        <w:t>ного подсо</w:t>
      </w:r>
      <w:r>
        <w:rPr>
          <w:b w:val="1"/>
          <w:sz w:val="26"/>
        </w:rPr>
        <w:t>бного</w:t>
      </w:r>
      <w:r>
        <w:rPr>
          <w:b w:val="1"/>
          <w:sz w:val="26"/>
        </w:rPr>
        <w:t xml:space="preserve"> х</w:t>
      </w:r>
      <w:r>
        <w:rPr>
          <w:b w:val="1"/>
          <w:sz w:val="26"/>
        </w:rPr>
        <w:t>озя</w:t>
      </w:r>
      <w:r>
        <w:rPr>
          <w:b w:val="1"/>
          <w:sz w:val="26"/>
        </w:rPr>
        <w:t>йств</w:t>
      </w:r>
      <w:r>
        <w:rPr>
          <w:b w:val="1"/>
          <w:sz w:val="26"/>
        </w:rPr>
        <w:t xml:space="preserve">а </w:t>
      </w:r>
      <w:r>
        <w:rPr>
          <w:b w:val="1"/>
          <w:sz w:val="26"/>
        </w:rPr>
        <w:t>по Зерноградскому</w:t>
      </w:r>
      <w:r>
        <w:rPr>
          <w:b w:val="1"/>
          <w:sz w:val="26"/>
        </w:rPr>
        <w:t xml:space="preserve"> городскому поселению</w:t>
      </w:r>
    </w:p>
    <w:tbl>
      <w:tblPr>
        <w:tblStyle w:val="Style_4"/>
        <w:tblLayout w:type="fixed"/>
      </w:tblPr>
      <w:tblGrid>
        <w:gridCol w:w="495"/>
        <w:gridCol w:w="2814"/>
        <w:gridCol w:w="3016"/>
        <w:gridCol w:w="1504"/>
        <w:gridCol w:w="1808"/>
      </w:tblGrid>
      <w:tr>
        <w:trPr>
          <w:trHeight w:hRule="atLeast" w:val="730"/>
        </w:trPr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1000000">
            <w:pPr>
              <w:pStyle w:val="Style_5"/>
              <w:ind w:firstLine="0" w:left="0"/>
              <w:jc w:val="center"/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type="dxa" w:w="28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2000000">
            <w:pPr>
              <w:ind/>
              <w:jc w:val="center"/>
            </w:pPr>
            <w:r>
              <w:t>Адрес земельного участка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3000000">
            <w:pPr>
              <w:pStyle w:val="Style_5"/>
              <w:ind w:firstLine="0" w:left="0"/>
              <w:jc w:val="center"/>
            </w:pPr>
            <w:r>
              <w:rPr>
                <w:rFonts w:ascii="Times New Roman" w:hAnsi="Times New Roman"/>
              </w:rPr>
              <w:t>Разрешенное и</w:t>
            </w:r>
            <w:r>
              <w:rPr>
                <w:rFonts w:ascii="Times New Roman" w:hAnsi="Times New Roman"/>
              </w:rPr>
              <w:t xml:space="preserve">спользование </w:t>
            </w:r>
            <w:r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4000000">
            <w:pPr>
              <w:spacing w:after="120" w:before="120"/>
              <w:ind/>
              <w:jc w:val="center"/>
            </w:pPr>
            <w:r>
              <w:t xml:space="preserve">Ориентировочная </w:t>
            </w:r>
            <w:r>
              <w:t>площадь земельного участка, (кв.м)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00000">
            <w:pPr>
              <w:ind/>
              <w:jc w:val="center"/>
            </w:pPr>
            <w:r>
              <w:t>Наличие сетей инженерной инфраструктур</w:t>
            </w:r>
            <w:r>
              <w:t>ы</w:t>
            </w:r>
          </w:p>
        </w:tc>
      </w:tr>
      <w:tr>
        <w:trPr>
          <w:trHeight w:hRule="atLeast" w:val="261"/>
        </w:trPr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pStyle w:val="Style_5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8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00000">
            <w:pPr>
              <w:pStyle w:val="Style_5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00000">
            <w:pPr>
              <w:pStyle w:val="Style_5"/>
              <w:ind w:firstLine="33" w:left="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00000">
            <w:pPr>
              <w:ind/>
              <w:jc w:val="center"/>
            </w:pPr>
            <w:r>
              <w:t>4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pStyle w:val="Style_5"/>
              <w:ind w:firstLine="0" w:left="0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rHeight w:hRule="atLeast" w:val="429"/>
        </w:trPr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rPr>
                <w:sz w:val="22"/>
              </w:rPr>
            </w:pPr>
            <w:r>
              <w:rPr>
                <w:sz w:val="22"/>
              </w:rPr>
              <w:t>Зерноградский район,</w:t>
            </w:r>
          </w:p>
          <w:p w14:paraId="4D000000">
            <w:pPr>
              <w:rPr>
                <w:sz w:val="22"/>
              </w:rPr>
            </w:pPr>
            <w:r>
              <w:rPr>
                <w:sz w:val="22"/>
              </w:rPr>
              <w:t>х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Каменный</w:t>
            </w:r>
            <w:r>
              <w:rPr>
                <w:sz w:val="22"/>
              </w:rPr>
              <w:t>,</w:t>
            </w:r>
          </w:p>
          <w:p w14:paraId="4E000000">
            <w:pPr>
              <w:rPr>
                <w:b w:val="1"/>
                <w:i w:val="1"/>
                <w:sz w:val="22"/>
                <w:u w:val="single"/>
              </w:rPr>
            </w:pPr>
            <w:r>
              <w:rPr>
                <w:sz w:val="22"/>
              </w:rPr>
              <w:t>у</w:t>
            </w:r>
            <w:r>
              <w:rPr>
                <w:sz w:val="22"/>
              </w:rPr>
              <w:t>л.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Мичурина, 3А</w:t>
            </w:r>
          </w:p>
          <w:p w14:paraId="4F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61:12:0050201:1070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Для ведения личного подсобного хозяйств</w:t>
            </w:r>
            <w:r>
              <w:rPr>
                <w:sz w:val="24"/>
              </w:rPr>
              <w:t>а</w:t>
            </w:r>
          </w:p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(вне территории города Зернограда)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2000000">
            <w:pPr>
              <w:pStyle w:val="Style_5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1300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00000">
            <w:pPr>
              <w:pStyle w:val="Style_5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Частично 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  <w:tr>
        <w:trPr>
          <w:trHeight w:hRule="atLeast" w:val="429"/>
        </w:trPr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rPr>
                <w:sz w:val="22"/>
              </w:rPr>
            </w:pPr>
            <w:r>
              <w:rPr>
                <w:sz w:val="22"/>
              </w:rPr>
              <w:t xml:space="preserve">Зерноградский район, </w:t>
            </w:r>
          </w:p>
          <w:p w14:paraId="56000000">
            <w:pPr>
              <w:rPr>
                <w:sz w:val="22"/>
              </w:rPr>
            </w:pPr>
            <w:r>
              <w:rPr>
                <w:sz w:val="22"/>
              </w:rPr>
              <w:t xml:space="preserve">х. Ракитный, </w:t>
            </w:r>
          </w:p>
          <w:p w14:paraId="57000000">
            <w:pPr>
              <w:rPr>
                <w:b w:val="1"/>
                <w:i w:val="1"/>
                <w:sz w:val="22"/>
                <w:u w:val="single"/>
              </w:rPr>
            </w:pPr>
            <w:r>
              <w:rPr>
                <w:sz w:val="22"/>
              </w:rPr>
              <w:t>у</w:t>
            </w:r>
            <w:r>
              <w:rPr>
                <w:sz w:val="22"/>
              </w:rPr>
              <w:t>л.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Заречная, 140</w:t>
            </w:r>
            <w:r>
              <w:rPr>
                <w:b w:val="0"/>
                <w:i w:val="0"/>
                <w:sz w:val="22"/>
                <w:u w:val="none"/>
              </w:rPr>
              <w:t>а</w:t>
            </w:r>
          </w:p>
          <w:p w14:paraId="58000000">
            <w:pPr>
              <w:rPr>
                <w:b w:val="1"/>
                <w:i w:val="1"/>
                <w:sz w:val="22"/>
                <w:u w:val="single"/>
              </w:rPr>
            </w:pPr>
            <w:r>
              <w:rPr>
                <w:b w:val="0"/>
                <w:i w:val="0"/>
                <w:sz w:val="22"/>
                <w:u w:val="none"/>
              </w:rPr>
              <w:t>61:12:005100</w:t>
            </w:r>
            <w:r>
              <w:rPr>
                <w:b w:val="0"/>
                <w:i w:val="0"/>
                <w:sz w:val="22"/>
                <w:u w:val="none"/>
              </w:rPr>
              <w:t>1:</w:t>
            </w:r>
            <w:r>
              <w:rPr>
                <w:b w:val="0"/>
                <w:i w:val="0"/>
                <w:sz w:val="22"/>
                <w:u w:val="none"/>
              </w:rPr>
              <w:t>865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Дл</w:t>
            </w:r>
            <w:r>
              <w:rPr>
                <w:sz w:val="24"/>
              </w:rPr>
              <w:t>я ведения ли</w:t>
            </w:r>
            <w:r>
              <w:rPr>
                <w:sz w:val="24"/>
              </w:rPr>
              <w:t>чного подсобного хозяйст</w:t>
            </w:r>
            <w:r>
              <w:rPr>
                <w:sz w:val="24"/>
              </w:rPr>
              <w:t>ва</w:t>
            </w:r>
          </w:p>
          <w:p w14:paraId="5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(вне территории горо</w:t>
            </w:r>
            <w:r>
              <w:rPr>
                <w:sz w:val="24"/>
              </w:rPr>
              <w:t>да</w:t>
            </w:r>
            <w:r>
              <w:rPr>
                <w:sz w:val="24"/>
              </w:rPr>
              <w:t xml:space="preserve"> Зернограда)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B000000">
            <w:pPr>
              <w:pStyle w:val="Style_5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00000">
            <w:pPr>
              <w:pStyle w:val="Style_5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Частично 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  <w:p w14:paraId="5D000000">
            <w:pPr>
              <w:pStyle w:val="Style_5"/>
              <w:ind w:firstLine="0" w:left="0"/>
              <w:jc w:val="center"/>
              <w:rPr>
                <w:sz w:val="24"/>
              </w:rPr>
            </w:pPr>
          </w:p>
        </w:tc>
      </w:tr>
      <w:tr>
        <w:trPr>
          <w:trHeight w:hRule="atLeast" w:val="1042"/>
        </w:trPr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rPr>
                <w:sz w:val="22"/>
              </w:rPr>
            </w:pPr>
            <w:r>
              <w:rPr>
                <w:sz w:val="22"/>
              </w:rPr>
              <w:t>Зерноградский район,</w:t>
            </w:r>
          </w:p>
          <w:p w14:paraId="60000000">
            <w:pPr>
              <w:rPr>
                <w:sz w:val="22"/>
              </w:rPr>
            </w:pPr>
            <w:r>
              <w:rPr>
                <w:sz w:val="22"/>
              </w:rPr>
              <w:t xml:space="preserve">п. </w:t>
            </w:r>
            <w:r>
              <w:rPr>
                <w:sz w:val="22"/>
              </w:rPr>
              <w:t>Прудовой</w:t>
            </w:r>
            <w:r>
              <w:rPr>
                <w:sz w:val="22"/>
              </w:rPr>
              <w:t>,</w:t>
            </w:r>
          </w:p>
          <w:p w14:paraId="61000000">
            <w:pPr>
              <w:rPr>
                <w:b w:val="1"/>
                <w:i w:val="1"/>
                <w:sz w:val="22"/>
                <w:u w:val="single"/>
              </w:rPr>
            </w:pPr>
            <w:r>
              <w:rPr>
                <w:sz w:val="22"/>
              </w:rPr>
              <w:t>у</w:t>
            </w:r>
            <w:r>
              <w:rPr>
                <w:sz w:val="22"/>
              </w:rPr>
              <w:t>л.</w:t>
            </w:r>
            <w:r>
              <w:rPr>
                <w:sz w:val="22"/>
              </w:rPr>
              <w:t xml:space="preserve"> Октябрьская</w:t>
            </w:r>
            <w:r>
              <w:rPr>
                <w:sz w:val="22"/>
              </w:rPr>
              <w:t>, 11Б</w:t>
            </w:r>
          </w:p>
          <w:p w14:paraId="62000000">
            <w:pPr>
              <w:rPr>
                <w:b w:val="1"/>
                <w:i w:val="1"/>
                <w:sz w:val="22"/>
                <w:u w:val="single"/>
              </w:rPr>
            </w:pPr>
            <w:r>
              <w:rPr>
                <w:b w:val="0"/>
                <w:i w:val="0"/>
                <w:sz w:val="22"/>
                <w:u w:val="none"/>
              </w:rPr>
              <w:t>61:12:0050101:938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Для ведения личного подсобного хозяйства</w:t>
            </w:r>
          </w:p>
          <w:p w14:paraId="6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(вне территории города Зерно</w:t>
            </w:r>
            <w:r>
              <w:rPr>
                <w:sz w:val="24"/>
              </w:rPr>
              <w:t>града)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5000000">
            <w:pPr>
              <w:pStyle w:val="Style_5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00000">
            <w:pPr>
              <w:pStyle w:val="Style_5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</w:t>
            </w:r>
          </w:p>
        </w:tc>
      </w:tr>
      <w:tr>
        <w:trPr>
          <w:trHeight w:hRule="atLeast" w:val="429"/>
        </w:trPr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rPr>
                <w:sz w:val="22"/>
              </w:rPr>
            </w:pPr>
            <w:r>
              <w:rPr>
                <w:sz w:val="22"/>
              </w:rPr>
              <w:t xml:space="preserve">Зерноградский район, </w:t>
            </w:r>
          </w:p>
          <w:p w14:paraId="69000000">
            <w:pPr>
              <w:rPr>
                <w:sz w:val="22"/>
              </w:rPr>
            </w:pPr>
            <w:r>
              <w:rPr>
                <w:sz w:val="22"/>
              </w:rPr>
              <w:t xml:space="preserve">п. </w:t>
            </w:r>
            <w:r>
              <w:rPr>
                <w:sz w:val="22"/>
              </w:rPr>
              <w:t xml:space="preserve">Экспериментальный, </w:t>
            </w:r>
          </w:p>
          <w:p w14:paraId="6A000000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>
              <w:rPr>
                <w:sz w:val="22"/>
              </w:rPr>
              <w:t>л.</w:t>
            </w:r>
            <w:r>
              <w:rPr>
                <w:sz w:val="22"/>
              </w:rPr>
              <w:t xml:space="preserve"> Степная</w:t>
            </w:r>
            <w:r>
              <w:rPr>
                <w:sz w:val="22"/>
              </w:rPr>
              <w:t xml:space="preserve">, 40 </w:t>
            </w:r>
            <w:r>
              <w:rPr>
                <w:b w:val="0"/>
                <w:i w:val="0"/>
                <w:sz w:val="22"/>
                <w:u w:val="none"/>
              </w:rPr>
              <w:t>61:12:0050401:1854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Для ведения личного подсобного хозяйст</w:t>
            </w:r>
            <w:r>
              <w:rPr>
                <w:sz w:val="24"/>
              </w:rPr>
              <w:t>ва</w:t>
            </w:r>
          </w:p>
          <w:p w14:paraId="6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(вне террит</w:t>
            </w:r>
            <w:r>
              <w:rPr>
                <w:sz w:val="24"/>
              </w:rPr>
              <w:t>ории города Зерно</w:t>
            </w:r>
            <w:r>
              <w:rPr>
                <w:sz w:val="24"/>
              </w:rPr>
              <w:t>гр</w:t>
            </w:r>
            <w:r>
              <w:rPr>
                <w:sz w:val="24"/>
              </w:rPr>
              <w:t>ада)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D000000">
            <w:pPr>
              <w:pStyle w:val="Style_5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00000">
            <w:pPr>
              <w:pStyle w:val="Style_5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</w:t>
            </w:r>
          </w:p>
          <w:p w14:paraId="6F000000">
            <w:pPr>
              <w:pStyle w:val="Style_5"/>
              <w:ind w:firstLine="0" w:left="0"/>
              <w:jc w:val="center"/>
              <w:rPr>
                <w:sz w:val="24"/>
              </w:rPr>
            </w:pPr>
          </w:p>
        </w:tc>
      </w:tr>
    </w:tbl>
    <w:p w14:paraId="70000000">
      <w:pPr>
        <w:spacing w:before="120"/>
        <w:ind/>
        <w:jc w:val="both"/>
        <w:rPr>
          <w:sz w:val="27"/>
        </w:rPr>
      </w:pPr>
    </w:p>
    <w:p w14:paraId="71000000">
      <w:pPr>
        <w:spacing w:before="120"/>
        <w:ind/>
        <w:jc w:val="both"/>
        <w:rPr>
          <w:sz w:val="27"/>
        </w:rPr>
      </w:pPr>
    </w:p>
    <w:p w14:paraId="72000000">
      <w:pPr>
        <w:spacing w:before="120"/>
        <w:ind/>
        <w:jc w:val="both"/>
        <w:rPr>
          <w:sz w:val="27"/>
        </w:rPr>
      </w:pPr>
      <w:r>
        <w:rPr>
          <w:sz w:val="27"/>
        </w:rPr>
        <w:t>Ве</w:t>
      </w:r>
      <w:r>
        <w:rPr>
          <w:sz w:val="27"/>
        </w:rPr>
        <w:t>дущ</w:t>
      </w:r>
      <w:r>
        <w:rPr>
          <w:sz w:val="27"/>
        </w:rPr>
        <w:t>ий</w:t>
      </w:r>
      <w:r>
        <w:rPr>
          <w:sz w:val="27"/>
        </w:rPr>
        <w:t xml:space="preserve"> специа</w:t>
      </w:r>
      <w:r>
        <w:rPr>
          <w:sz w:val="27"/>
        </w:rPr>
        <w:t>ли</w:t>
      </w:r>
      <w:r>
        <w:rPr>
          <w:sz w:val="27"/>
        </w:rPr>
        <w:t>ст Администрации</w:t>
      </w:r>
    </w:p>
    <w:p w14:paraId="73000000">
      <w:pPr>
        <w:ind/>
        <w:jc w:val="both"/>
        <w:rPr>
          <w:sz w:val="28"/>
        </w:rPr>
      </w:pPr>
      <w:r>
        <w:rPr>
          <w:sz w:val="27"/>
        </w:rPr>
        <w:t>Зерног</w:t>
      </w:r>
      <w:r>
        <w:rPr>
          <w:sz w:val="27"/>
        </w:rPr>
        <w:t>ра</w:t>
      </w:r>
      <w:r>
        <w:rPr>
          <w:sz w:val="27"/>
        </w:rPr>
        <w:t>дского</w:t>
      </w:r>
      <w:r>
        <w:rPr>
          <w:sz w:val="27"/>
        </w:rPr>
        <w:t xml:space="preserve"> городского по</w:t>
      </w:r>
      <w:r>
        <w:rPr>
          <w:sz w:val="27"/>
        </w:rPr>
        <w:t>селения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 xml:space="preserve">  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>Е. Н.</w:t>
      </w:r>
      <w:r>
        <w:rPr>
          <w:sz w:val="27"/>
        </w:rPr>
        <w:t xml:space="preserve"> Ефремова</w:t>
      </w:r>
    </w:p>
    <w:sectPr>
      <w:headerReference r:id="rId2" w:type="default"/>
      <w:footerReference r:id="rId3" w:type="default"/>
      <w:pgSz w:h="16838" w:orient="portrait" w:w="11906"/>
      <w:pgMar w:bottom="851" w:footer="709" w:gutter="0" w:header="720" w:left="1418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1"/>
      <w:ind/>
      <w:jc w:val="center"/>
    </w:pPr>
  </w:p>
  <w:p w14:paraId="05000000">
    <w:pPr>
      <w:pStyle w:val="Style_1"/>
    </w:pPr>
  </w:p>
</w:ft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/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2"/>
      <w:ind/>
      <w:jc w:val="right"/>
      <w:rPr>
        <w:b w:val="1"/>
        <w:i w:val="1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mirrorMargins/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/>
    </w:pPr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WW8Num3z6"/>
    <w:link w:val="Style_9_ch"/>
  </w:style>
  <w:style w:styleId="Style_9_ch" w:type="character">
    <w:name w:val="WW8Num3z6"/>
    <w:link w:val="Style_9"/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WW8Num2z5"/>
    <w:link w:val="Style_12_ch"/>
  </w:style>
  <w:style w:styleId="Style_12_ch" w:type="character">
    <w:name w:val="WW8Num2z5"/>
    <w:link w:val="Style_12"/>
  </w:style>
  <w:style w:styleId="Style_13" w:type="paragraph">
    <w:name w:val="Нижний колонтитул Знак"/>
    <w:basedOn w:val="Style_14"/>
    <w:link w:val="Style_13_ch"/>
  </w:style>
  <w:style w:styleId="Style_13_ch" w:type="character">
    <w:name w:val="Нижний колонтитул Знак"/>
    <w:basedOn w:val="Style_14_ch"/>
    <w:link w:val="Style_13"/>
  </w:style>
  <w:style w:styleId="Style_15" w:type="paragraph">
    <w:name w:val="Основной текст 21"/>
    <w:basedOn w:val="Style_6"/>
    <w:link w:val="Style_15_ch"/>
    <w:pPr>
      <w:widowControl w:val="1"/>
      <w:ind w:firstLine="851" w:left="0" w:right="0"/>
      <w:jc w:val="both"/>
    </w:pPr>
    <w:rPr>
      <w:sz w:val="24"/>
    </w:rPr>
  </w:style>
  <w:style w:styleId="Style_15_ch" w:type="character">
    <w:name w:val="Основной текст 21"/>
    <w:basedOn w:val="Style_6_ch"/>
    <w:link w:val="Style_15"/>
    <w:rPr>
      <w:sz w:val="24"/>
    </w:rPr>
  </w:style>
  <w:style w:styleId="Style_2" w:type="paragraph">
    <w:name w:val="head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6_ch"/>
    <w:link w:val="Style_2"/>
  </w:style>
  <w:style w:styleId="Style_16" w:type="paragraph">
    <w:name w:val="heading 3"/>
    <w:next w:val="Style_6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WW8Num2z3"/>
    <w:link w:val="Style_17_ch"/>
  </w:style>
  <w:style w:styleId="Style_17_ch" w:type="character">
    <w:name w:val="WW8Num2z3"/>
    <w:link w:val="Style_17"/>
  </w:style>
  <w:style w:styleId="Style_18" w:type="paragraph">
    <w:name w:val="WW8Num2z7"/>
    <w:link w:val="Style_18_ch"/>
  </w:style>
  <w:style w:styleId="Style_18_ch" w:type="character">
    <w:name w:val="WW8Num2z7"/>
    <w:link w:val="Style_18"/>
  </w:style>
  <w:style w:styleId="Style_19" w:type="paragraph">
    <w:name w:val="List"/>
    <w:basedOn w:val="Style_3"/>
    <w:link w:val="Style_19_ch"/>
  </w:style>
  <w:style w:styleId="Style_19_ch" w:type="character">
    <w:name w:val="List"/>
    <w:basedOn w:val="Style_3_ch"/>
    <w:link w:val="Style_19"/>
  </w:style>
  <w:style w:styleId="Style_20" w:type="paragraph">
    <w:name w:val="Текст выноски Знак"/>
    <w:link w:val="Style_20_ch"/>
    <w:rPr>
      <w:rFonts w:ascii="Tahoma" w:hAnsi="Tahoma"/>
      <w:sz w:val="16"/>
    </w:rPr>
  </w:style>
  <w:style w:styleId="Style_20_ch" w:type="character">
    <w:name w:val="Текст выноски Знак"/>
    <w:link w:val="Style_20"/>
    <w:rPr>
      <w:rFonts w:ascii="Tahoma" w:hAnsi="Tahoma"/>
      <w:sz w:val="16"/>
    </w:rPr>
  </w:style>
  <w:style w:styleId="Style_3" w:type="paragraph">
    <w:name w:val="Body Text"/>
    <w:basedOn w:val="Style_6"/>
    <w:link w:val="Style_3_ch"/>
    <w:pPr>
      <w:widowControl w:val="1"/>
      <w:spacing w:after="120" w:before="0"/>
      <w:ind/>
    </w:pPr>
    <w:rPr>
      <w:sz w:val="24"/>
    </w:rPr>
  </w:style>
  <w:style w:styleId="Style_3_ch" w:type="character">
    <w:name w:val="Body Text"/>
    <w:basedOn w:val="Style_6_ch"/>
    <w:link w:val="Style_3"/>
    <w:rPr>
      <w:sz w:val="24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WW8Num3z4"/>
    <w:link w:val="Style_22_ch"/>
  </w:style>
  <w:style w:styleId="Style_22_ch" w:type="character">
    <w:name w:val="WW8Num3z4"/>
    <w:link w:val="Style_22"/>
  </w:style>
  <w:style w:styleId="Style_23" w:type="paragraph">
    <w:name w:val="WW8Num3z5"/>
    <w:link w:val="Style_23_ch"/>
  </w:style>
  <w:style w:styleId="Style_23_ch" w:type="character">
    <w:name w:val="WW8Num3z5"/>
    <w:link w:val="Style_23"/>
  </w:style>
  <w:style w:styleId="Style_24" w:type="paragraph">
    <w:name w:val=" Знак Знак Знак Знак"/>
    <w:basedOn w:val="Style_6"/>
    <w:link w:val="Style_24_ch"/>
    <w:pPr>
      <w:widowControl w:val="1"/>
      <w:spacing w:after="160" w:before="0"/>
      <w:ind/>
    </w:pPr>
    <w:rPr>
      <w:rFonts w:ascii="Arial" w:hAnsi="Arial"/>
      <w:b w:val="1"/>
      <w:color w:val="FFFFFF"/>
      <w:sz w:val="32"/>
    </w:rPr>
  </w:style>
  <w:style w:styleId="Style_24_ch" w:type="character">
    <w:name w:val=" Знак Знак Знак Знак"/>
    <w:basedOn w:val="Style_6_ch"/>
    <w:link w:val="Style_24"/>
    <w:rPr>
      <w:rFonts w:ascii="Arial" w:hAnsi="Arial"/>
      <w:b w:val="1"/>
      <w:color w:val="FFFFFF"/>
      <w:sz w:val="32"/>
    </w:rPr>
  </w:style>
  <w:style w:styleId="Style_25" w:type="paragraph">
    <w:name w:val="toc 3"/>
    <w:next w:val="Style_6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WW8Num2z6"/>
    <w:link w:val="Style_26_ch"/>
  </w:style>
  <w:style w:styleId="Style_26_ch" w:type="character">
    <w:name w:val="WW8Num2z6"/>
    <w:link w:val="Style_26"/>
  </w:style>
  <w:style w:styleId="Style_27" w:type="paragraph">
    <w:name w:val="WW8Num2z2"/>
    <w:link w:val="Style_27_ch"/>
  </w:style>
  <w:style w:styleId="Style_27_ch" w:type="character">
    <w:name w:val="WW8Num2z2"/>
    <w:link w:val="Style_27"/>
  </w:style>
  <w:style w:styleId="Style_28" w:type="paragraph">
    <w:name w:val="WW8Num3z2"/>
    <w:link w:val="Style_28_ch"/>
  </w:style>
  <w:style w:styleId="Style_28_ch" w:type="character">
    <w:name w:val="WW8Num3z2"/>
    <w:link w:val="Style_28"/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6_ch"/>
    <w:link w:val="Style_1"/>
  </w:style>
  <w:style w:styleId="Style_29" w:type="paragraph">
    <w:name w:val="WW8Num3z8"/>
    <w:link w:val="Style_29_ch"/>
  </w:style>
  <w:style w:styleId="Style_29_ch" w:type="character">
    <w:name w:val="WW8Num3z8"/>
    <w:link w:val="Style_29"/>
  </w:style>
  <w:style w:styleId="Style_30" w:type="paragraph">
    <w:name w:val="WW8Num3z7"/>
    <w:link w:val="Style_30_ch"/>
  </w:style>
  <w:style w:styleId="Style_30_ch" w:type="character">
    <w:name w:val="WW8Num3z7"/>
    <w:link w:val="Style_30"/>
  </w:style>
  <w:style w:styleId="Style_31" w:type="paragraph">
    <w:name w:val="Заголовок1"/>
    <w:basedOn w:val="Style_6"/>
    <w:next w:val="Style_3"/>
    <w:link w:val="Style_31_ch"/>
    <w:pPr>
      <w:keepNext w:val="1"/>
      <w:spacing w:after="120" w:before="240"/>
      <w:ind/>
    </w:pPr>
    <w:rPr>
      <w:rFonts w:ascii="Arial" w:hAnsi="Arial"/>
      <w:sz w:val="28"/>
    </w:rPr>
  </w:style>
  <w:style w:styleId="Style_31_ch" w:type="character">
    <w:name w:val="Заголовок1"/>
    <w:basedOn w:val="Style_6_ch"/>
    <w:link w:val="Style_31"/>
    <w:rPr>
      <w:rFonts w:ascii="Arial" w:hAnsi="Arial"/>
      <w:sz w:val="28"/>
    </w:rPr>
  </w:style>
  <w:style w:styleId="Style_32" w:type="paragraph">
    <w:name w:val="Balloon Text"/>
    <w:basedOn w:val="Style_6"/>
    <w:link w:val="Style_32_ch"/>
    <w:rPr>
      <w:rFonts w:ascii="Tahoma" w:hAnsi="Tahoma"/>
      <w:sz w:val="16"/>
    </w:rPr>
  </w:style>
  <w:style w:styleId="Style_32_ch" w:type="character">
    <w:name w:val="Balloon Text"/>
    <w:basedOn w:val="Style_6_ch"/>
    <w:link w:val="Style_32"/>
    <w:rPr>
      <w:rFonts w:ascii="Tahoma" w:hAnsi="Tahoma"/>
      <w:sz w:val="16"/>
    </w:rPr>
  </w:style>
  <w:style w:styleId="Style_33" w:type="paragraph">
    <w:name w:val="heading 5"/>
    <w:next w:val="Style_6"/>
    <w:link w:val="Style_3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3_ch" w:type="character">
    <w:name w:val="heading 5"/>
    <w:link w:val="Style_33"/>
    <w:rPr>
      <w:rFonts w:ascii="XO Thames" w:hAnsi="XO Thames"/>
      <w:b w:val="1"/>
      <w:sz w:val="22"/>
    </w:rPr>
  </w:style>
  <w:style w:styleId="Style_34" w:type="paragraph">
    <w:name w:val="heading 1"/>
    <w:next w:val="Style_6"/>
    <w:link w:val="Style_3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4_ch" w:type="character">
    <w:name w:val="heading 1"/>
    <w:link w:val="Style_34"/>
    <w:rPr>
      <w:rFonts w:ascii="XO Thames" w:hAnsi="XO Thames"/>
      <w:b w:val="1"/>
      <w:sz w:val="32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5" w:type="paragraph">
    <w:name w:val="ConsPlusNormal"/>
    <w:link w:val="Style_5_ch"/>
    <w:pPr>
      <w:widowControl w:val="0"/>
      <w:ind w:firstLine="720" w:left="0"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35" w:type="paragraph">
    <w:name w:val="WW8Num3z1"/>
    <w:link w:val="Style_35_ch"/>
  </w:style>
  <w:style w:styleId="Style_35_ch" w:type="character">
    <w:name w:val="WW8Num3z1"/>
    <w:link w:val="Style_35"/>
  </w:style>
  <w:style w:styleId="Style_36" w:type="paragraph">
    <w:name w:val="WW8Num3z0"/>
    <w:link w:val="Style_36_ch"/>
  </w:style>
  <w:style w:styleId="Style_36_ch" w:type="character">
    <w:name w:val="WW8Num3z0"/>
    <w:link w:val="Style_36"/>
  </w:style>
  <w:style w:styleId="Style_37" w:type="paragraph">
    <w:name w:val="Hyperlink"/>
    <w:link w:val="Style_37_ch"/>
    <w:rPr>
      <w:color w:val="0000FF"/>
      <w:u w:val="single"/>
    </w:rPr>
  </w:style>
  <w:style w:styleId="Style_37_ch" w:type="character">
    <w:name w:val="Hyperlink"/>
    <w:link w:val="Style_37"/>
    <w:rPr>
      <w:color w:val="0000FF"/>
      <w:u w:val="single"/>
    </w:rPr>
  </w:style>
  <w:style w:styleId="Style_38" w:type="paragraph">
    <w:name w:val="Footnote"/>
    <w:link w:val="Style_38_ch"/>
    <w:pPr>
      <w:ind w:firstLine="851" w:left="0"/>
      <w:jc w:val="both"/>
    </w:pPr>
    <w:rPr>
      <w:rFonts w:ascii="XO Thames" w:hAnsi="XO Thames"/>
      <w:sz w:val="22"/>
    </w:rPr>
  </w:style>
  <w:style w:styleId="Style_38_ch" w:type="character">
    <w:name w:val="Footnote"/>
    <w:link w:val="Style_38"/>
    <w:rPr>
      <w:rFonts w:ascii="XO Thames" w:hAnsi="XO Thames"/>
      <w:sz w:val="22"/>
    </w:rPr>
  </w:style>
  <w:style w:styleId="Style_39" w:type="paragraph">
    <w:name w:val="toc 1"/>
    <w:next w:val="Style_6"/>
    <w:link w:val="Style_3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9_ch" w:type="character">
    <w:name w:val="toc 1"/>
    <w:link w:val="Style_39"/>
    <w:rPr>
      <w:rFonts w:ascii="XO Thames" w:hAnsi="XO Thames"/>
      <w:b w:val="1"/>
      <w:sz w:val="28"/>
    </w:rPr>
  </w:style>
  <w:style w:styleId="Style_40" w:type="paragraph">
    <w:name w:val="Название"/>
    <w:basedOn w:val="Style_6"/>
    <w:link w:val="Style_40_ch"/>
    <w:pPr>
      <w:spacing w:after="120" w:before="120"/>
      <w:ind/>
    </w:pPr>
    <w:rPr>
      <w:i w:val="1"/>
      <w:sz w:val="24"/>
    </w:rPr>
  </w:style>
  <w:style w:styleId="Style_40_ch" w:type="character">
    <w:name w:val="Название"/>
    <w:basedOn w:val="Style_6_ch"/>
    <w:link w:val="Style_40"/>
    <w:rPr>
      <w:i w:val="1"/>
      <w:sz w:val="24"/>
    </w:rPr>
  </w:style>
  <w:style w:styleId="Style_41" w:type="paragraph">
    <w:name w:val="Header and Footer"/>
    <w:link w:val="Style_41_ch"/>
    <w:pPr>
      <w:spacing w:line="240" w:lineRule="auto"/>
      <w:ind/>
      <w:jc w:val="both"/>
    </w:pPr>
    <w:rPr>
      <w:rFonts w:ascii="XO Thames" w:hAnsi="XO Thames"/>
      <w:sz w:val="20"/>
    </w:rPr>
  </w:style>
  <w:style w:styleId="Style_41_ch" w:type="character">
    <w:name w:val="Header and Footer"/>
    <w:link w:val="Style_41"/>
    <w:rPr>
      <w:rFonts w:ascii="XO Thames" w:hAnsi="XO Thames"/>
      <w:sz w:val="20"/>
    </w:rPr>
  </w:style>
  <w:style w:styleId="Style_42" w:type="paragraph">
    <w:name w:val="WW8Num2z0"/>
    <w:link w:val="Style_42_ch"/>
    <w:rPr>
      <w:sz w:val="24"/>
    </w:rPr>
  </w:style>
  <w:style w:styleId="Style_42_ch" w:type="character">
    <w:name w:val="WW8Num2z0"/>
    <w:link w:val="Style_42"/>
    <w:rPr>
      <w:sz w:val="24"/>
    </w:rPr>
  </w:style>
  <w:style w:styleId="Style_43" w:type="paragraph">
    <w:name w:val="Указатель1"/>
    <w:basedOn w:val="Style_6"/>
    <w:link w:val="Style_43_ch"/>
  </w:style>
  <w:style w:styleId="Style_43_ch" w:type="character">
    <w:name w:val="Указатель1"/>
    <w:basedOn w:val="Style_6_ch"/>
    <w:link w:val="Style_43"/>
  </w:style>
  <w:style w:styleId="Style_44" w:type="paragraph">
    <w:name w:val="toc 9"/>
    <w:next w:val="Style_6"/>
    <w:link w:val="Style_4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4_ch" w:type="character">
    <w:name w:val="toc 9"/>
    <w:link w:val="Style_44"/>
    <w:rPr>
      <w:rFonts w:ascii="XO Thames" w:hAnsi="XO Thames"/>
      <w:sz w:val="28"/>
    </w:rPr>
  </w:style>
  <w:style w:styleId="Style_45" w:type="paragraph">
    <w:name w:val="Адресат"/>
    <w:basedOn w:val="Style_6"/>
    <w:link w:val="Style_45_ch"/>
    <w:pPr>
      <w:widowControl w:val="1"/>
      <w:ind/>
    </w:pPr>
  </w:style>
  <w:style w:styleId="Style_45_ch" w:type="character">
    <w:name w:val="Адресат"/>
    <w:basedOn w:val="Style_6_ch"/>
    <w:link w:val="Style_45"/>
  </w:style>
  <w:style w:styleId="Style_46" w:type="paragraph">
    <w:name w:val="WW8Num2z8"/>
    <w:link w:val="Style_46_ch"/>
  </w:style>
  <w:style w:styleId="Style_46_ch" w:type="character">
    <w:name w:val="WW8Num2z8"/>
    <w:link w:val="Style_46"/>
  </w:style>
  <w:style w:styleId="Style_47" w:type="paragraph">
    <w:name w:val="toc 8"/>
    <w:next w:val="Style_6"/>
    <w:link w:val="Style_4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7_ch" w:type="character">
    <w:name w:val="toc 8"/>
    <w:link w:val="Style_47"/>
    <w:rPr>
      <w:rFonts w:ascii="XO Thames" w:hAnsi="XO Thames"/>
      <w:sz w:val="28"/>
    </w:rPr>
  </w:style>
  <w:style w:styleId="Style_48" w:type="paragraph">
    <w:name w:val="WW8Num2z1"/>
    <w:link w:val="Style_48_ch"/>
  </w:style>
  <w:style w:styleId="Style_48_ch" w:type="character">
    <w:name w:val="WW8Num2z1"/>
    <w:link w:val="Style_48"/>
  </w:style>
  <w:style w:styleId="Style_49" w:type="paragraph">
    <w:name w:val="Заголовок таблицы"/>
    <w:basedOn w:val="Style_50"/>
    <w:link w:val="Style_49_ch"/>
    <w:pPr>
      <w:ind/>
      <w:jc w:val="center"/>
    </w:pPr>
    <w:rPr>
      <w:b w:val="1"/>
    </w:rPr>
  </w:style>
  <w:style w:styleId="Style_49_ch" w:type="character">
    <w:name w:val="Заголовок таблицы"/>
    <w:basedOn w:val="Style_50_ch"/>
    <w:link w:val="Style_49"/>
    <w:rPr>
      <w:b w:val="1"/>
    </w:rPr>
  </w:style>
  <w:style w:styleId="Style_51" w:type="paragraph">
    <w:name w:val="toc 5"/>
    <w:next w:val="Style_6"/>
    <w:link w:val="Style_5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1_ch" w:type="character">
    <w:name w:val="toc 5"/>
    <w:link w:val="Style_51"/>
    <w:rPr>
      <w:rFonts w:ascii="XO Thames" w:hAnsi="XO Thames"/>
      <w:sz w:val="28"/>
    </w:rPr>
  </w:style>
  <w:style w:styleId="Style_52" w:type="paragraph">
    <w:name w:val="WW8Num2z4"/>
    <w:link w:val="Style_52_ch"/>
  </w:style>
  <w:style w:styleId="Style_52_ch" w:type="character">
    <w:name w:val="WW8Num2z4"/>
    <w:link w:val="Style_52"/>
  </w:style>
  <w:style w:styleId="Style_53" w:type="paragraph">
    <w:name w:val="WW8Num3z3"/>
    <w:link w:val="Style_53_ch"/>
  </w:style>
  <w:style w:styleId="Style_53_ch" w:type="character">
    <w:name w:val="WW8Num3z3"/>
    <w:link w:val="Style_53"/>
  </w:style>
  <w:style w:styleId="Style_54" w:type="paragraph">
    <w:name w:val="Subtitle"/>
    <w:next w:val="Style_6"/>
    <w:link w:val="Style_5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4_ch" w:type="character">
    <w:name w:val="Subtitle"/>
    <w:link w:val="Style_54"/>
    <w:rPr>
      <w:rFonts w:ascii="XO Thames" w:hAnsi="XO Thames"/>
      <w:i w:val="1"/>
      <w:sz w:val="24"/>
    </w:rPr>
  </w:style>
  <w:style w:styleId="Style_55" w:type="paragraph">
    <w:name w:val="Title"/>
    <w:next w:val="Style_6"/>
    <w:link w:val="Style_5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5_ch" w:type="character">
    <w:name w:val="Title"/>
    <w:link w:val="Style_55"/>
    <w:rPr>
      <w:rFonts w:ascii="XO Thames" w:hAnsi="XO Thames"/>
      <w:b w:val="1"/>
      <w:caps w:val="1"/>
      <w:sz w:val="40"/>
    </w:rPr>
  </w:style>
  <w:style w:styleId="Style_56" w:type="paragraph">
    <w:name w:val="heading 4"/>
    <w:next w:val="Style_6"/>
    <w:link w:val="Style_5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6_ch" w:type="character">
    <w:name w:val="heading 4"/>
    <w:link w:val="Style_56"/>
    <w:rPr>
      <w:rFonts w:ascii="XO Thames" w:hAnsi="XO Thames"/>
      <w:b w:val="1"/>
      <w:sz w:val="24"/>
    </w:rPr>
  </w:style>
  <w:style w:styleId="Style_57" w:type="paragraph">
    <w:name w:val="Верхний колонтитул Знак"/>
    <w:basedOn w:val="Style_14"/>
    <w:link w:val="Style_57_ch"/>
  </w:style>
  <w:style w:styleId="Style_57_ch" w:type="character">
    <w:name w:val="Верхний колонтитул Знак"/>
    <w:basedOn w:val="Style_14_ch"/>
    <w:link w:val="Style_57"/>
  </w:style>
  <w:style w:styleId="Style_50" w:type="paragraph">
    <w:name w:val="Содержимое таблицы"/>
    <w:basedOn w:val="Style_6"/>
    <w:link w:val="Style_50_ch"/>
  </w:style>
  <w:style w:styleId="Style_50_ch" w:type="character">
    <w:name w:val="Содержимое таблицы"/>
    <w:basedOn w:val="Style_6_ch"/>
    <w:link w:val="Style_50"/>
  </w:style>
  <w:style w:styleId="Style_58" w:type="paragraph">
    <w:name w:val="WW8Num1z0"/>
    <w:link w:val="Style_58_ch"/>
  </w:style>
  <w:style w:styleId="Style_58_ch" w:type="character">
    <w:name w:val="WW8Num1z0"/>
    <w:link w:val="Style_58"/>
  </w:style>
  <w:style w:styleId="Style_59" w:type="paragraph">
    <w:name w:val="heading 2"/>
    <w:next w:val="Style_6"/>
    <w:link w:val="Style_5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9_ch" w:type="character">
    <w:name w:val="heading 2"/>
    <w:link w:val="Style_59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9" Target="stylesWithEffects.xml" Type="http://schemas.microsoft.com/office/2007/relationships/stylesWithEffects"/>
  <Relationship Id="rId5" Target="media/1.png" Type="http://schemas.openxmlformats.org/officeDocument/2006/relationships/image"/>
  <Relationship Id="rId8" Target="styles.xml" Type="http://schemas.openxmlformats.org/officeDocument/2006/relationships/styles"/>
  <Relationship Id="rId4" Target="header4.xml" Type="http://schemas.openxmlformats.org/officeDocument/2006/relationships/header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2024-01-18T08:19:19Z</dcterms:modified>
</cp:coreProperties>
</file>