
<file path=[Content_Types].xml><?xml version="1.0" encoding="utf-8"?>
<Types xmlns="http://schemas.openxmlformats.org/package/2006/content-types">
  <Override PartName="/word/media/image5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 ЗЕРНОГРАДСКОГО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ПОСТАНОВЛЕНИЕ 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869</w:t>
      </w:r>
    </w:p>
    <w:p>
      <w:pPr>
        <w:pStyle w:val="style0"/>
        <w:suppressAutoHyphens w:val="true"/>
      </w:pPr>
      <w:r>
        <w:rPr/>
        <w:t>16.08 .2010</w:t>
        <w:tab/>
        <w:tab/>
        <w:tab/>
        <w:tab/>
        <w:tab/>
        <w:tab/>
        <w:tab/>
        <w:tab/>
        <w:tab/>
        <w:tab/>
        <w:t>г. Зерноград</w:t>
      </w:r>
    </w:p>
    <w:p>
      <w:pPr>
        <w:pStyle w:val="style0"/>
        <w:suppressAutoHyphens w:val="true"/>
      </w:pPr>
      <w:r>
        <w:rPr/>
        <w:t>О внесении изменений в постановление</w:t>
      </w:r>
    </w:p>
    <w:p>
      <w:pPr>
        <w:pStyle w:val="style0"/>
        <w:suppressAutoHyphens w:val="true"/>
      </w:pPr>
      <w:r>
        <w:rPr/>
        <w:t>Администрации Зерноградского городского</w:t>
      </w:r>
    </w:p>
    <w:p>
      <w:pPr>
        <w:pStyle w:val="style0"/>
        <w:suppressAutoHyphens w:val="true"/>
      </w:pPr>
      <w:r>
        <w:rPr/>
        <w:t xml:space="preserve">поселения от 18.11.2009 № 1032 «Об </w:t>
      </w:r>
    </w:p>
    <w:p>
      <w:pPr>
        <w:pStyle w:val="style0"/>
        <w:suppressAutoHyphens w:val="true"/>
      </w:pPr>
      <w:r>
        <w:rPr/>
        <w:t>установлении тарифов и размера платы</w:t>
      </w:r>
    </w:p>
    <w:p>
      <w:pPr>
        <w:pStyle w:val="style0"/>
        <w:suppressAutoHyphens w:val="true"/>
      </w:pPr>
      <w:r>
        <w:rPr/>
        <w:t>на услуги водоснабжения по нормативам потребления</w:t>
      </w:r>
    </w:p>
    <w:p>
      <w:pPr>
        <w:pStyle w:val="style0"/>
        <w:suppressAutoHyphens w:val="true"/>
      </w:pPr>
      <w:r>
        <w:rPr/>
        <w:t>для населения поселка Шоссейный</w:t>
      </w:r>
    </w:p>
    <w:p>
      <w:pPr>
        <w:pStyle w:val="style0"/>
        <w:suppressAutoHyphens w:val="true"/>
      </w:pPr>
      <w:r>
        <w:rPr/>
        <w:t>Зерноградского городского поселения,</w:t>
      </w:r>
    </w:p>
    <w:p>
      <w:pPr>
        <w:pStyle w:val="style0"/>
        <w:suppressAutoHyphens w:val="true"/>
      </w:pPr>
      <w:r>
        <w:rPr/>
        <w:t>оказываемые МУП Зерноградского городского</w:t>
      </w:r>
    </w:p>
    <w:p>
      <w:pPr>
        <w:pStyle w:val="style0"/>
        <w:suppressAutoHyphens w:val="true"/>
      </w:pPr>
      <w:r>
        <w:rPr/>
        <w:t xml:space="preserve">поселения «Чистый город»» 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В соответствии с постановлением Администрации Зерноградского городского поселения от 09.08.2010 № 841 «О принятии на баланс и включении в реестр муниципальной собственности Зерноградского городского поселения объектов водоснабжения», руководствуясь Уставом муниципального образования «Зерноградское городское поселение»,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 xml:space="preserve">1. Внести изменение в Постановление Администрации Зерноградского городского поселения поселения от 18.11.2009 № 1032 «Об установлении тарифов и размера платы на услуги водоснабжения по нормативам потребления для населения поселка Шоссейный Зерноградского городского поселения, оказываемые МУП Зерноградского городского поселения «Чистый город»»,  изложив его наименование в следующей редакции: </w:t>
      </w:r>
    </w:p>
    <w:p>
      <w:pPr>
        <w:pStyle w:val="style0"/>
        <w:jc w:val="both"/>
        <w:suppressAutoHyphens w:val="true"/>
      </w:pPr>
      <w:r>
        <w:rPr/>
        <w:t>«Об установлении тарифов и размера платы на услуги водоснабжения по нормативам потребления для населения поселка Шоссейный, поселка Кленовый и поселка Комсомольский  Зерноградского городского поселения, оказываемые МУП Зерноградского городского поселения «Чистый город».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Пункт 1 Постановления Администрации Зерноградского городского поселения от 18.11.2009 № 1032 «Об установлении тарифов и размера платы на услуги водоснабжения по нормативам потребления для населения поселка Шоссейный Зерноградского городского поселения, оказываемые МУП Зерноградского городского поселения «Чистый город»»,  дополнить пунктом 1</w:t>
      </w:r>
      <w:r>
        <w:rPr/>
        <w:t xml:space="preserve">1 </w:t>
      </w:r>
      <w:r>
        <w:rPr/>
        <w:t>следующего содержания: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</w:t>
      </w:r>
      <w:r>
        <w:rPr/>
        <w:t xml:space="preserve">1   </w:t>
      </w:r>
      <w:r>
        <w:rPr/>
        <w:t>Установить и ввести в действие с 1 сентября  2010 года: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1.1</w:t>
      </w:r>
      <w:r>
        <w:rPr/>
        <w:t>1</w:t>
      </w:r>
      <w:r>
        <w:rPr/>
        <w:t xml:space="preserve"> Тариф на услуги водоснабжения по поселку Кленовый и поселку Комсомольский Зерноградского городского поселения, оказываемые МУП Зерноградского городского поселения «Чистый город» 23 руб. 32 коп. за 1 куб.м (без НДС)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1.2</w:t>
      </w:r>
      <w:r>
        <w:rPr/>
        <w:t>1</w:t>
      </w:r>
      <w:r>
        <w:rPr/>
        <w:t xml:space="preserve"> Размер платы для населения на услуги водоснабжения  по поселку Кленовый и поселку Комсомольский Зерноградского городского поселения, оказываемые МУП Зерноградского городского поселения «Чистый город» 23 руб. 32 коп. за 1 куб.м (без НДС).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1.3</w:t>
      </w:r>
      <w:r>
        <w:rPr/>
        <w:t>1</w:t>
      </w:r>
      <w:r>
        <w:rPr/>
        <w:t xml:space="preserve"> Размер платы за водоснабжение по нормативам потребления для населения по поселку Кленовый и поселку Комсомольский Зерноградского городского поселения, оказываемые МУП Зерноградского городского поселения «Чистый город» 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В наименовании приложения 1 к постановлению Администрации Зерноградского городского поселения от 18.11.2009 № 1032 после слов «для населения поселка Шоссейный», дополнить словами «поселка Кленовый и поселка Комсомольский»;</w:t>
      </w:r>
    </w:p>
    <w:p>
      <w:pPr>
        <w:pStyle w:val="style0"/>
        <w:jc w:val="both"/>
        <w:suppressAutoHyphens w:val="true"/>
      </w:pPr>
      <w:r>
        <w:rPr/>
        <w:t xml:space="preserve">            </w:t>
      </w:r>
      <w:r>
        <w:rPr/>
        <w:t>4.Опубликовать данное постановление в газете «Зерноград официальный»</w:t>
      </w:r>
    </w:p>
    <w:p>
      <w:pPr>
        <w:pStyle w:val="style0"/>
        <w:jc w:val="both"/>
        <w:suppressAutoHyphens w:val="true"/>
      </w:pPr>
      <w:r>
        <w:rPr/>
        <w:t xml:space="preserve">            </w:t>
      </w:r>
      <w:r>
        <w:rPr/>
        <w:t>5. Настоящее постановление  вступает в силу с 01.09.2010.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6. Контроль за исполнением настоящего постановления возложить на финансово-экономический отдел Администрации Зерноградского городского поселения ( начальник Кравцова Н.В.)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 xml:space="preserve">Исполняющий обязанности Главы Администрации </w:t>
      </w:r>
    </w:p>
    <w:p>
      <w:pPr>
        <w:pStyle w:val="style0"/>
        <w:jc w:val="both"/>
      </w:pPr>
      <w:r>
        <w:rPr/>
        <w:t>Зерноградского городского поселения                                                П.Е. Синельников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5529" w:left="0" w:right="0"/>
      </w:pPr>
      <w:r>
        <w:rPr/>
      </w:r>
    </w:p>
    <w:p>
      <w:pPr>
        <w:pStyle w:val="style0"/>
        <w:jc w:val="both"/>
        <w:ind w:firstLine="5529" w:left="0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283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672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2010-08-23T06:21:00.00Z</cp:lastPrinted>
  <dcterms:modified xsi:type="dcterms:W3CDTF">2010-08-23T06:22:00.00Z</dcterms:modified>
  <cp:revision>35</cp:revision>
  <dc:title> </dc:title>
</cp:coreProperties>
</file>