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2E" w:rsidRPr="00652EB7" w:rsidRDefault="004B4B2E" w:rsidP="00D81B2C">
      <w:pPr>
        <w:spacing w:after="0" w:line="240" w:lineRule="auto"/>
        <w:jc w:val="center"/>
        <w:rPr>
          <w:i/>
          <w:sz w:val="28"/>
          <w:szCs w:val="20"/>
          <w:u w:val="single"/>
          <w:lang w:eastAsia="ar-SA"/>
        </w:rPr>
      </w:pPr>
    </w:p>
    <w:p w:rsidR="004B4B2E" w:rsidRDefault="004B4B2E" w:rsidP="004B4B2E">
      <w:pPr>
        <w:tabs>
          <w:tab w:val="left" w:pos="4678"/>
          <w:tab w:val="left" w:pos="5103"/>
        </w:tabs>
        <w:spacing w:after="0" w:line="240" w:lineRule="auto"/>
        <w:jc w:val="center"/>
        <w:rPr>
          <w:sz w:val="28"/>
          <w:szCs w:val="20"/>
          <w:lang w:eastAsia="ar-SA"/>
        </w:rPr>
      </w:pPr>
      <w:r>
        <w:rPr>
          <w:noProof/>
          <w:sz w:val="28"/>
          <w:szCs w:val="20"/>
        </w:rPr>
        <w:drawing>
          <wp:inline distT="0" distB="0" distL="0" distR="0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B2E" w:rsidRDefault="004B4B2E" w:rsidP="004B4B2E">
      <w:pPr>
        <w:tabs>
          <w:tab w:val="left" w:pos="5103"/>
        </w:tabs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ФЕДЕРАЦИЯ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РОСТОВСКАЯ ОБЛАСТЬ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ЗЕРНОГРАДСКИЙ РАЙОН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ОБРАЗОВАНИЕ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>
        <w:rPr>
          <w:caps/>
          <w:sz w:val="28"/>
          <w:szCs w:val="28"/>
          <w:lang w:eastAsia="ar-SA"/>
        </w:rPr>
        <w:t>Зерноградское городское поселение</w:t>
      </w:r>
      <w:r>
        <w:rPr>
          <w:sz w:val="28"/>
          <w:szCs w:val="28"/>
          <w:lang w:eastAsia="ar-SA"/>
        </w:rPr>
        <w:t>»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СОБРАНИЕ ДЕПУТАТОВ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ЗЕРНОГРАДСКОГО ГОРОДСКОГО ПОСЕЛЕНИЯ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четвертого созыва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РЕШЕНИЕ</w:t>
      </w:r>
    </w:p>
    <w:p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№ </w:t>
      </w:r>
      <w:r w:rsidR="00D81B2C">
        <w:rPr>
          <w:rFonts w:eastAsia="Arial"/>
          <w:b/>
          <w:bCs/>
          <w:sz w:val="28"/>
          <w:szCs w:val="28"/>
          <w:lang w:eastAsia="ar-SA"/>
        </w:rPr>
        <w:t>115</w:t>
      </w:r>
    </w:p>
    <w:p w:rsidR="004B4B2E" w:rsidRDefault="004B4B2E" w:rsidP="004B4B2E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12"/>
          <w:szCs w:val="14"/>
          <w:lang w:eastAsia="ar-SA"/>
        </w:rPr>
      </w:pPr>
      <w:r>
        <w:rPr>
          <w:rFonts w:ascii="Arial" w:eastAsia="Arial" w:hAnsi="Arial" w:cs="Arial"/>
          <w:b/>
          <w:bCs/>
          <w:sz w:val="12"/>
          <w:szCs w:val="14"/>
          <w:lang w:eastAsia="ar-SA"/>
        </w:rPr>
        <w:t xml:space="preserve">   </w:t>
      </w:r>
    </w:p>
    <w:p w:rsidR="004B4B2E" w:rsidRDefault="00D81B2C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14.03.2019</w:t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  <w:t xml:space="preserve"> </w:t>
      </w:r>
      <w:r w:rsidR="00652EB7">
        <w:rPr>
          <w:rFonts w:eastAsia="Arial"/>
          <w:bCs/>
          <w:sz w:val="28"/>
          <w:szCs w:val="28"/>
          <w:lang w:eastAsia="ar-SA"/>
        </w:rPr>
        <w:t xml:space="preserve">    </w:t>
      </w:r>
      <w:r w:rsidR="004B4B2E">
        <w:rPr>
          <w:rFonts w:eastAsia="Arial"/>
          <w:bCs/>
          <w:sz w:val="28"/>
          <w:szCs w:val="28"/>
          <w:lang w:eastAsia="ar-SA"/>
        </w:rPr>
        <w:t xml:space="preserve">    </w:t>
      </w:r>
      <w:r>
        <w:rPr>
          <w:rFonts w:eastAsia="Arial"/>
          <w:bCs/>
          <w:sz w:val="28"/>
          <w:szCs w:val="28"/>
          <w:lang w:eastAsia="ar-SA"/>
        </w:rPr>
        <w:t xml:space="preserve">                           </w:t>
      </w:r>
      <w:bookmarkStart w:id="0" w:name="_GoBack"/>
      <w:bookmarkEnd w:id="0"/>
      <w:r w:rsidR="004B4B2E">
        <w:rPr>
          <w:rFonts w:eastAsia="Arial"/>
          <w:bCs/>
          <w:sz w:val="28"/>
          <w:szCs w:val="28"/>
          <w:lang w:eastAsia="ar-SA"/>
        </w:rPr>
        <w:t xml:space="preserve"> г. Зерноград</w:t>
      </w:r>
    </w:p>
    <w:p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</w:p>
    <w:p w:rsidR="004B4B2E" w:rsidRDefault="004B4B2E" w:rsidP="00652EB7">
      <w:pPr>
        <w:tabs>
          <w:tab w:val="left" w:pos="5387"/>
          <w:tab w:val="left" w:pos="5954"/>
        </w:tabs>
        <w:suppressAutoHyphens/>
        <w:spacing w:after="0" w:line="240" w:lineRule="auto"/>
        <w:ind w:right="467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внесении изменений в </w:t>
      </w:r>
      <w:r>
        <w:rPr>
          <w:rFonts w:eastAsia="Arial" w:cs="Arial"/>
          <w:sz w:val="28"/>
          <w:szCs w:val="28"/>
          <w:lang w:eastAsia="ar-SA"/>
        </w:rPr>
        <w:t xml:space="preserve">решение Собрания депутатов Зерноградского городского поселения от 01.10.2012 № 210 «Об утверждении </w:t>
      </w:r>
      <w:r>
        <w:rPr>
          <w:sz w:val="28"/>
          <w:szCs w:val="28"/>
          <w:lang w:eastAsia="ar-SA"/>
        </w:rPr>
        <w:t>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</w:p>
    <w:p w:rsidR="004B4B2E" w:rsidRDefault="004B4B2E" w:rsidP="004B4B2E">
      <w:pPr>
        <w:tabs>
          <w:tab w:val="left" w:pos="5812"/>
          <w:tab w:val="left" w:pos="5954"/>
        </w:tabs>
        <w:suppressAutoHyphens/>
        <w:spacing w:after="0" w:line="240" w:lineRule="auto"/>
        <w:ind w:right="4393"/>
        <w:jc w:val="both"/>
        <w:rPr>
          <w:sz w:val="28"/>
          <w:szCs w:val="28"/>
          <w:lang w:eastAsia="ar-SA"/>
        </w:rPr>
      </w:pPr>
    </w:p>
    <w:p w:rsidR="00652EB7" w:rsidRDefault="004B4B2E" w:rsidP="00652EB7">
      <w:pPr>
        <w:suppressAutoHyphens/>
        <w:spacing w:after="0" w:line="240" w:lineRule="auto"/>
        <w:ind w:firstLine="567"/>
        <w:jc w:val="both"/>
        <w:rPr>
          <w:sz w:val="4"/>
          <w:szCs w:val="5"/>
        </w:rPr>
      </w:pPr>
      <w:r>
        <w:rPr>
          <w:sz w:val="28"/>
          <w:szCs w:val="28"/>
        </w:rPr>
        <w:t>В соответствии со ст</w:t>
      </w:r>
      <w:r w:rsidR="00652EB7">
        <w:rPr>
          <w:sz w:val="28"/>
          <w:szCs w:val="28"/>
        </w:rPr>
        <w:t>атьёй</w:t>
      </w:r>
      <w:r>
        <w:rPr>
          <w:sz w:val="28"/>
          <w:szCs w:val="28"/>
        </w:rPr>
        <w:t xml:space="preserve"> 33 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Зерноградского городского поселения Зерноградского района Ростовской области, утвержденными решением Собрания депутатов Зерноградского городского поселения от 01.10.2012 № 210</w:t>
      </w:r>
      <w:r w:rsidR="00652EB7">
        <w:rPr>
          <w:sz w:val="28"/>
          <w:szCs w:val="28"/>
        </w:rPr>
        <w:t>,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рассмотрев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протокол</w:t>
      </w:r>
      <w:r w:rsidR="00B869AC">
        <w:rPr>
          <w:sz w:val="28"/>
          <w:szCs w:val="28"/>
        </w:rPr>
        <w:t xml:space="preserve"> от </w:t>
      </w:r>
      <w:r w:rsidR="00C975E7">
        <w:rPr>
          <w:sz w:val="28"/>
          <w:szCs w:val="28"/>
        </w:rPr>
        <w:t>14.02</w:t>
      </w:r>
      <w:r w:rsidR="00B869AC">
        <w:rPr>
          <w:sz w:val="28"/>
          <w:szCs w:val="28"/>
        </w:rPr>
        <w:t>.201</w:t>
      </w:r>
      <w:r w:rsidR="00C975E7">
        <w:rPr>
          <w:sz w:val="28"/>
          <w:szCs w:val="28"/>
        </w:rPr>
        <w:t>9</w:t>
      </w:r>
      <w:r w:rsidR="00B869AC">
        <w:rPr>
          <w:sz w:val="28"/>
          <w:szCs w:val="28"/>
        </w:rPr>
        <w:t xml:space="preserve"> № </w:t>
      </w:r>
      <w:r w:rsidR="00C975E7">
        <w:rPr>
          <w:sz w:val="28"/>
          <w:szCs w:val="28"/>
        </w:rPr>
        <w:t>3</w:t>
      </w:r>
      <w:r w:rsidR="00B869AC">
        <w:rPr>
          <w:sz w:val="28"/>
          <w:szCs w:val="28"/>
        </w:rPr>
        <w:t xml:space="preserve"> проведения публичных слушаний </w:t>
      </w:r>
      <w:r w:rsidR="00B869AC" w:rsidRPr="00906CD2">
        <w:rPr>
          <w:sz w:val="28"/>
          <w:szCs w:val="28"/>
        </w:rPr>
        <w:t>и заключение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о результатах проведения публичных слушаний</w:t>
      </w:r>
      <w:r w:rsidR="00E0220B">
        <w:rPr>
          <w:sz w:val="28"/>
          <w:szCs w:val="28"/>
        </w:rPr>
        <w:t xml:space="preserve"> </w:t>
      </w:r>
      <w:r w:rsidR="00652EB7" w:rsidRPr="00906CD2">
        <w:rPr>
          <w:sz w:val="28"/>
          <w:szCs w:val="28"/>
        </w:rPr>
        <w:t>по проект</w:t>
      </w:r>
      <w:r w:rsidR="00B869AC">
        <w:rPr>
          <w:sz w:val="28"/>
          <w:szCs w:val="28"/>
        </w:rPr>
        <w:t>ам</w:t>
      </w:r>
      <w:r w:rsidR="00652EB7" w:rsidRPr="00906CD2">
        <w:rPr>
          <w:sz w:val="28"/>
          <w:szCs w:val="28"/>
        </w:rPr>
        <w:t xml:space="preserve"> внесения изменений в П</w:t>
      </w:r>
      <w:r w:rsidR="00652EB7" w:rsidRPr="00906CD2">
        <w:rPr>
          <w:rFonts w:eastAsia="Arial"/>
          <w:bCs/>
          <w:sz w:val="28"/>
          <w:szCs w:val="28"/>
        </w:rPr>
        <w:t>равила землепользования и застройки</w:t>
      </w:r>
      <w:r w:rsidR="00652EB7" w:rsidRPr="00906CD2">
        <w:rPr>
          <w:sz w:val="28"/>
          <w:szCs w:val="28"/>
        </w:rPr>
        <w:t xml:space="preserve"> Зерноградского городского поселения Зерноградского района Ростовской области</w:t>
      </w:r>
      <w:r w:rsidR="00652EB7">
        <w:rPr>
          <w:sz w:val="28"/>
          <w:szCs w:val="28"/>
        </w:rPr>
        <w:t>,</w:t>
      </w:r>
      <w:r w:rsidR="00652EB7" w:rsidRPr="00906CD2">
        <w:rPr>
          <w:sz w:val="28"/>
          <w:szCs w:val="28"/>
        </w:rPr>
        <w:t xml:space="preserve"> Собрание депутатов  Зерноградского городского поселения</w:t>
      </w: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РЕШИЛО:</w:t>
      </w: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:rsidR="004B4B2E" w:rsidRDefault="004B4B2E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1. Внести в </w:t>
      </w:r>
      <w:r>
        <w:rPr>
          <w:rFonts w:eastAsia="Arial"/>
          <w:sz w:val="28"/>
          <w:szCs w:val="28"/>
          <w:lang w:eastAsia="ar-SA"/>
        </w:rPr>
        <w:t>решение Собрания депутатов Зерноградского городского поселения от 01.10.2012 № 210 «Об утверждении 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rFonts w:eastAsia="Arial"/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  <w:r w:rsidR="00B869AC" w:rsidRPr="00B869AC">
        <w:rPr>
          <w:rFonts w:eastAsia="Footlight MT Light"/>
          <w:sz w:val="28"/>
          <w:szCs w:val="28"/>
          <w:lang w:eastAsia="ar-SA"/>
        </w:rPr>
        <w:t xml:space="preserve"> </w:t>
      </w:r>
      <w:r w:rsidR="00B869AC">
        <w:rPr>
          <w:rFonts w:eastAsia="Footlight MT Light"/>
          <w:sz w:val="28"/>
          <w:szCs w:val="28"/>
          <w:lang w:eastAsia="ar-SA"/>
        </w:rPr>
        <w:t>следующие изменения:</w:t>
      </w:r>
    </w:p>
    <w:p w:rsidR="00E0220B" w:rsidRDefault="00B869AC" w:rsidP="00E0220B">
      <w:pPr>
        <w:ind w:right="-30" w:firstLine="567"/>
        <w:jc w:val="both"/>
        <w:rPr>
          <w:sz w:val="26"/>
          <w:szCs w:val="26"/>
        </w:rPr>
      </w:pPr>
      <w:r>
        <w:rPr>
          <w:rFonts w:eastAsia="Footlight MT Light"/>
          <w:sz w:val="28"/>
          <w:szCs w:val="28"/>
          <w:lang w:eastAsia="ar-SA"/>
        </w:rPr>
        <w:t xml:space="preserve">- </w:t>
      </w:r>
      <w:r w:rsidR="00E0220B" w:rsidRPr="00E0220B">
        <w:rPr>
          <w:sz w:val="28"/>
          <w:szCs w:val="28"/>
        </w:rPr>
        <w:t>дополн</w:t>
      </w:r>
      <w:r w:rsidR="00E0220B">
        <w:rPr>
          <w:sz w:val="28"/>
          <w:szCs w:val="28"/>
        </w:rPr>
        <w:t>ить</w:t>
      </w:r>
      <w:r w:rsidR="00E0220B" w:rsidRPr="00E0220B">
        <w:rPr>
          <w:sz w:val="28"/>
          <w:szCs w:val="28"/>
        </w:rPr>
        <w:t xml:space="preserve"> стать</w:t>
      </w:r>
      <w:r w:rsidR="00E0220B">
        <w:rPr>
          <w:sz w:val="28"/>
          <w:szCs w:val="28"/>
        </w:rPr>
        <w:t>ю</w:t>
      </w:r>
      <w:r w:rsidR="00E0220B" w:rsidRPr="00E0220B">
        <w:rPr>
          <w:sz w:val="28"/>
          <w:szCs w:val="28"/>
        </w:rPr>
        <w:t xml:space="preserve"> 3</w:t>
      </w:r>
      <w:r w:rsidR="00C975E7">
        <w:rPr>
          <w:sz w:val="28"/>
          <w:szCs w:val="28"/>
        </w:rPr>
        <w:t>7</w:t>
      </w:r>
      <w:r w:rsidR="00E0220B" w:rsidRPr="00E0220B">
        <w:rPr>
          <w:sz w:val="28"/>
          <w:szCs w:val="28"/>
        </w:rPr>
        <w:t xml:space="preserve"> Градостроительного регламента территориальной зоны </w:t>
      </w:r>
      <w:r w:rsidR="00817474">
        <w:rPr>
          <w:sz w:val="28"/>
          <w:szCs w:val="28"/>
        </w:rPr>
        <w:t xml:space="preserve">скверов, бульваров </w:t>
      </w:r>
      <w:r w:rsidR="00E0220B" w:rsidRPr="00E0220B">
        <w:rPr>
          <w:sz w:val="28"/>
          <w:szCs w:val="28"/>
        </w:rPr>
        <w:t xml:space="preserve"> (</w:t>
      </w:r>
      <w:r w:rsidR="00E16117">
        <w:rPr>
          <w:sz w:val="28"/>
          <w:szCs w:val="28"/>
        </w:rPr>
        <w:t>РС</w:t>
      </w:r>
      <w:r w:rsidR="00E0220B" w:rsidRPr="00E0220B">
        <w:rPr>
          <w:sz w:val="28"/>
          <w:szCs w:val="28"/>
        </w:rPr>
        <w:t>)</w:t>
      </w:r>
      <w:r w:rsidR="00817474">
        <w:rPr>
          <w:sz w:val="28"/>
          <w:szCs w:val="28"/>
        </w:rPr>
        <w:t xml:space="preserve"> дополнительной</w:t>
      </w:r>
      <w:r w:rsidR="00E0220B" w:rsidRPr="00E0220B">
        <w:rPr>
          <w:sz w:val="28"/>
          <w:szCs w:val="28"/>
        </w:rPr>
        <w:t xml:space="preserve"> строкой в </w:t>
      </w:r>
      <w:r w:rsidR="00E16117">
        <w:rPr>
          <w:sz w:val="28"/>
          <w:szCs w:val="28"/>
        </w:rPr>
        <w:t>основ</w:t>
      </w:r>
      <w:r w:rsidR="00E0220B" w:rsidRPr="00E0220B">
        <w:rPr>
          <w:sz w:val="28"/>
          <w:szCs w:val="28"/>
        </w:rPr>
        <w:t>ных видах разрешенного использования</w:t>
      </w:r>
    </w:p>
    <w:p w:rsidR="00E0220B" w:rsidRPr="0074075A" w:rsidRDefault="00E0220B" w:rsidP="00E0220B">
      <w:pPr>
        <w:ind w:right="-30" w:firstLine="567"/>
        <w:jc w:val="both"/>
        <w:rPr>
          <w:sz w:val="14"/>
          <w:szCs w:val="1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126"/>
        <w:gridCol w:w="5528"/>
      </w:tblGrid>
      <w:tr w:rsidR="00E16117" w:rsidRPr="006C78D3" w:rsidTr="00E7356B">
        <w:trPr>
          <w:trHeight w:val="758"/>
        </w:trPr>
        <w:tc>
          <w:tcPr>
            <w:tcW w:w="567" w:type="dxa"/>
            <w:vAlign w:val="center"/>
          </w:tcPr>
          <w:p w:rsidR="00E16117" w:rsidRPr="006C78D3" w:rsidRDefault="00E16117" w:rsidP="00E7356B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lastRenderedPageBreak/>
              <w:t>№</w:t>
            </w:r>
          </w:p>
        </w:tc>
        <w:tc>
          <w:tcPr>
            <w:tcW w:w="1985" w:type="dxa"/>
            <w:vAlign w:val="center"/>
          </w:tcPr>
          <w:p w:rsidR="00E16117" w:rsidRPr="006C78D3" w:rsidRDefault="00E16117" w:rsidP="00E7356B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t>Вид разрешенного использования</w:t>
            </w:r>
          </w:p>
        </w:tc>
        <w:tc>
          <w:tcPr>
            <w:tcW w:w="2126" w:type="dxa"/>
            <w:vAlign w:val="center"/>
          </w:tcPr>
          <w:p w:rsidR="00E16117" w:rsidRPr="006C78D3" w:rsidRDefault="00E16117" w:rsidP="00E7356B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t xml:space="preserve">Размещаемые </w:t>
            </w:r>
          </w:p>
          <w:p w:rsidR="00E16117" w:rsidRPr="006C78D3" w:rsidRDefault="00E16117" w:rsidP="00E7356B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t>объекты</w:t>
            </w:r>
          </w:p>
        </w:tc>
        <w:tc>
          <w:tcPr>
            <w:tcW w:w="5528" w:type="dxa"/>
            <w:vAlign w:val="center"/>
          </w:tcPr>
          <w:p w:rsidR="00E16117" w:rsidRPr="006C78D3" w:rsidRDefault="00E16117" w:rsidP="00E7356B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16117" w:rsidRPr="009A19F0" w:rsidTr="00E7356B">
        <w:trPr>
          <w:trHeight w:val="333"/>
        </w:trPr>
        <w:tc>
          <w:tcPr>
            <w:tcW w:w="10206" w:type="dxa"/>
            <w:gridSpan w:val="4"/>
            <w:vAlign w:val="center"/>
          </w:tcPr>
          <w:p w:rsidR="00E16117" w:rsidRPr="009A19F0" w:rsidRDefault="00E16117" w:rsidP="00E7356B">
            <w:pPr>
              <w:contextualSpacing/>
              <w:jc w:val="center"/>
              <w:rPr>
                <w:b/>
              </w:rPr>
            </w:pPr>
            <w:r w:rsidRPr="005A4375">
              <w:rPr>
                <w:b/>
              </w:rPr>
              <w:t>Основные виды разрешённого использования</w:t>
            </w:r>
          </w:p>
        </w:tc>
      </w:tr>
      <w:tr w:rsidR="00E16117" w:rsidRPr="0018682A" w:rsidTr="00E7356B">
        <w:trPr>
          <w:trHeight w:val="758"/>
        </w:trPr>
        <w:tc>
          <w:tcPr>
            <w:tcW w:w="567" w:type="dxa"/>
            <w:vMerge w:val="restart"/>
          </w:tcPr>
          <w:p w:rsidR="00E16117" w:rsidRDefault="00E16117" w:rsidP="00E7356B">
            <w:pPr>
              <w:ind w:right="1"/>
              <w:jc w:val="center"/>
              <w:rPr>
                <w:sz w:val="23"/>
                <w:szCs w:val="23"/>
              </w:rPr>
            </w:pPr>
          </w:p>
          <w:p w:rsidR="00E16117" w:rsidRPr="0008029E" w:rsidRDefault="00E16117" w:rsidP="00E7356B">
            <w:pPr>
              <w:ind w:right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985" w:type="dxa"/>
            <w:vMerge w:val="restart"/>
          </w:tcPr>
          <w:p w:rsidR="00E16117" w:rsidRDefault="00E16117" w:rsidP="00E7356B">
            <w:pPr>
              <w:contextualSpacing/>
            </w:pPr>
          </w:p>
          <w:p w:rsidR="00E16117" w:rsidRPr="0018682A" w:rsidRDefault="00E16117" w:rsidP="00E7356B">
            <w:pPr>
              <w:contextualSpacing/>
              <w:jc w:val="center"/>
            </w:pPr>
            <w:r>
              <w:t>Спорт</w:t>
            </w:r>
          </w:p>
        </w:tc>
        <w:tc>
          <w:tcPr>
            <w:tcW w:w="2126" w:type="dxa"/>
          </w:tcPr>
          <w:p w:rsidR="00E16117" w:rsidRPr="0018682A" w:rsidRDefault="00E16117" w:rsidP="00E7356B">
            <w:pPr>
              <w:contextualSpacing/>
            </w:pPr>
            <w:r w:rsidRPr="0018682A">
              <w:t>Площадки для занятия спортом и физкультурой</w:t>
            </w:r>
          </w:p>
          <w:p w:rsidR="00E16117" w:rsidRPr="0018682A" w:rsidRDefault="00E16117" w:rsidP="00E7356B">
            <w:pPr>
              <w:contextualSpacing/>
            </w:pPr>
            <w:r w:rsidRPr="0018682A">
              <w:t>(беговые</w:t>
            </w:r>
            <w:r>
              <w:t xml:space="preserve"> </w:t>
            </w:r>
            <w:proofErr w:type="spellStart"/>
            <w:proofErr w:type="gramStart"/>
            <w:r w:rsidRPr="0018682A">
              <w:t>дорож</w:t>
            </w:r>
            <w:r>
              <w:t>-</w:t>
            </w:r>
            <w:r w:rsidRPr="0018682A">
              <w:t>ки</w:t>
            </w:r>
            <w:proofErr w:type="spellEnd"/>
            <w:proofErr w:type="gramEnd"/>
            <w:r w:rsidRPr="0018682A">
              <w:t>, спортивные сооружения, теннисные корты, поля для спор</w:t>
            </w:r>
            <w:r>
              <w:t>-</w:t>
            </w:r>
            <w:proofErr w:type="spellStart"/>
            <w:r w:rsidRPr="0018682A">
              <w:t>тивных</w:t>
            </w:r>
            <w:proofErr w:type="spellEnd"/>
            <w:r w:rsidRPr="0018682A">
              <w:t xml:space="preserve"> игр, автодромы, мотодромы) в том числе водными (причалы и </w:t>
            </w:r>
            <w:proofErr w:type="spellStart"/>
            <w:r w:rsidRPr="0018682A">
              <w:t>соору</w:t>
            </w:r>
            <w:r>
              <w:t>-</w:t>
            </w:r>
            <w:r w:rsidRPr="0018682A">
              <w:t>жения</w:t>
            </w:r>
            <w:proofErr w:type="spellEnd"/>
            <w:r w:rsidRPr="0018682A">
              <w:t xml:space="preserve">, </w:t>
            </w:r>
            <w:proofErr w:type="spellStart"/>
            <w:r>
              <w:t>н</w:t>
            </w:r>
            <w:r w:rsidRPr="0018682A">
              <w:t>еобходи</w:t>
            </w:r>
            <w:r>
              <w:t>-</w:t>
            </w:r>
            <w:r w:rsidRPr="0018682A">
              <w:t>мые</w:t>
            </w:r>
            <w:proofErr w:type="spellEnd"/>
            <w:r w:rsidRPr="0018682A">
              <w:t xml:space="preserve"> для водных видов спорта и хранения </w:t>
            </w:r>
            <w:proofErr w:type="spellStart"/>
            <w:r w:rsidRPr="0018682A">
              <w:t>соответ</w:t>
            </w:r>
            <w:r>
              <w:t>-</w:t>
            </w:r>
            <w:r w:rsidRPr="0018682A">
              <w:t>ствующего</w:t>
            </w:r>
            <w:proofErr w:type="spellEnd"/>
            <w:r w:rsidRPr="0018682A">
              <w:t xml:space="preserve"> </w:t>
            </w:r>
            <w:proofErr w:type="spellStart"/>
            <w:r w:rsidRPr="0018682A">
              <w:t>инвен</w:t>
            </w:r>
            <w:r>
              <w:t>-</w:t>
            </w:r>
            <w:r w:rsidRPr="0018682A">
              <w:t>таря</w:t>
            </w:r>
            <w:proofErr w:type="spellEnd"/>
            <w:r w:rsidRPr="0018682A">
              <w:t>)</w:t>
            </w:r>
          </w:p>
        </w:tc>
        <w:tc>
          <w:tcPr>
            <w:tcW w:w="5528" w:type="dxa"/>
          </w:tcPr>
          <w:p w:rsidR="00E16117" w:rsidRPr="0018682A" w:rsidRDefault="00E16117" w:rsidP="00E7356B">
            <w:pPr>
              <w:pStyle w:val="a6"/>
              <w:numPr>
                <w:ilvl w:val="0"/>
                <w:numId w:val="2"/>
              </w:numPr>
              <w:tabs>
                <w:tab w:val="left" w:pos="429"/>
              </w:tabs>
              <w:spacing w:after="0" w:line="240" w:lineRule="auto"/>
              <w:rPr>
                <w:szCs w:val="24"/>
              </w:rPr>
            </w:pPr>
            <w:r w:rsidRPr="0050179A">
              <w:rPr>
                <w:szCs w:val="24"/>
              </w:rPr>
              <w:t>Предельные (минимальные и (или) максимальные) размеры земельных участков, в том числе их площадь – не нормируется</w:t>
            </w:r>
            <w:r w:rsidRPr="0018682A">
              <w:rPr>
                <w:szCs w:val="24"/>
              </w:rPr>
              <w:t>.</w:t>
            </w:r>
          </w:p>
          <w:p w:rsidR="00E16117" w:rsidRPr="0018682A" w:rsidRDefault="00E16117" w:rsidP="00E7356B">
            <w:pPr>
              <w:pStyle w:val="a6"/>
              <w:numPr>
                <w:ilvl w:val="0"/>
                <w:numId w:val="2"/>
              </w:numPr>
              <w:tabs>
                <w:tab w:val="left" w:pos="429"/>
              </w:tabs>
              <w:spacing w:after="0" w:line="240" w:lineRule="auto"/>
              <w:rPr>
                <w:szCs w:val="24"/>
              </w:rPr>
            </w:pPr>
            <w:r w:rsidRPr="0018682A">
              <w:rPr>
                <w:szCs w:val="24"/>
              </w:rPr>
              <w:t xml:space="preserve">Предельное количество этажей или предельная высота зданий, строений, сооружений – </w:t>
            </w:r>
            <w:r w:rsidRPr="00CE4D39">
              <w:rPr>
                <w:iCs/>
                <w:szCs w:val="24"/>
              </w:rPr>
              <w:t>не нормируется</w:t>
            </w:r>
            <w:r w:rsidRPr="0018682A">
              <w:rPr>
                <w:szCs w:val="24"/>
              </w:rPr>
              <w:t>.</w:t>
            </w:r>
          </w:p>
          <w:p w:rsidR="00E16117" w:rsidRPr="0018682A" w:rsidRDefault="00E16117" w:rsidP="00E7356B">
            <w:pPr>
              <w:pStyle w:val="a6"/>
              <w:numPr>
                <w:ilvl w:val="0"/>
                <w:numId w:val="2"/>
              </w:numPr>
              <w:tabs>
                <w:tab w:val="left" w:pos="429"/>
              </w:tabs>
              <w:spacing w:after="0" w:line="240" w:lineRule="auto"/>
              <w:rPr>
                <w:szCs w:val="24"/>
              </w:rPr>
            </w:pPr>
            <w:r w:rsidRPr="0018682A">
              <w:rPr>
                <w:szCs w:val="24"/>
              </w:rPr>
              <w:t xml:space="preserve">Расстояние от окон жилых и общественных зданий – не менее </w:t>
            </w:r>
            <w:r w:rsidRPr="0070136E">
              <w:rPr>
                <w:b/>
                <w:szCs w:val="24"/>
              </w:rPr>
              <w:t>10-40 м</w:t>
            </w:r>
            <w:r w:rsidRPr="0018682A">
              <w:rPr>
                <w:szCs w:val="24"/>
              </w:rPr>
              <w:t xml:space="preserve"> в зависимости от шумовых характеристик.</w:t>
            </w:r>
          </w:p>
          <w:p w:rsidR="00E16117" w:rsidRDefault="00E16117" w:rsidP="00E7356B">
            <w:pPr>
              <w:pStyle w:val="1"/>
              <w:numPr>
                <w:ilvl w:val="0"/>
                <w:numId w:val="2"/>
              </w:numPr>
              <w:tabs>
                <w:tab w:val="left" w:pos="429"/>
              </w:tabs>
              <w:spacing w:after="0" w:line="240" w:lineRule="auto"/>
              <w:jc w:val="both"/>
              <w:rPr>
                <w:szCs w:val="24"/>
              </w:rPr>
            </w:pPr>
            <w:r w:rsidRPr="0018682A">
              <w:rPr>
                <w:szCs w:val="24"/>
              </w:rPr>
              <w:t>Удельные размеры площадок 2 м</w:t>
            </w:r>
            <w:r w:rsidRPr="0018682A">
              <w:rPr>
                <w:szCs w:val="24"/>
                <w:vertAlign w:val="superscript"/>
              </w:rPr>
              <w:t>2</w:t>
            </w:r>
            <w:r w:rsidRPr="0018682A">
              <w:rPr>
                <w:szCs w:val="24"/>
              </w:rPr>
              <w:t>/чел.</w:t>
            </w:r>
          </w:p>
          <w:p w:rsidR="00E16117" w:rsidRPr="0018682A" w:rsidRDefault="00E16117" w:rsidP="00E7356B">
            <w:pPr>
              <w:pStyle w:val="1"/>
              <w:numPr>
                <w:ilvl w:val="0"/>
                <w:numId w:val="2"/>
              </w:numPr>
              <w:tabs>
                <w:tab w:val="left" w:pos="429"/>
              </w:tabs>
              <w:spacing w:after="0" w:line="240" w:lineRule="auto"/>
              <w:jc w:val="both"/>
              <w:rPr>
                <w:szCs w:val="24"/>
              </w:rPr>
            </w:pPr>
            <w:r w:rsidRPr="00CE3B26">
              <w:t>М</w:t>
            </w:r>
            <w:r>
              <w:t>ин</w:t>
            </w:r>
            <w:r w:rsidRPr="00CE3B26">
              <w:t xml:space="preserve">имальный процент застройки – </w:t>
            </w:r>
            <w:r>
              <w:rPr>
                <w:b/>
              </w:rPr>
              <w:t>4</w:t>
            </w:r>
            <w:r w:rsidRPr="00CE3B26">
              <w:rPr>
                <w:b/>
              </w:rPr>
              <w:t>0%</w:t>
            </w:r>
          </w:p>
          <w:p w:rsidR="00E16117" w:rsidRPr="00192FDC" w:rsidRDefault="00E16117" w:rsidP="00E7356B">
            <w:pPr>
              <w:pStyle w:val="a6"/>
              <w:numPr>
                <w:ilvl w:val="0"/>
                <w:numId w:val="2"/>
              </w:numPr>
              <w:jc w:val="both"/>
            </w:pPr>
            <w:r w:rsidRPr="0018682A">
              <w:t xml:space="preserve">Максимальный процент застройки – </w:t>
            </w:r>
            <w:r>
              <w:rPr>
                <w:b/>
                <w:iCs/>
              </w:rPr>
              <w:t>7</w:t>
            </w:r>
            <w:r w:rsidRPr="00CE3B26">
              <w:rPr>
                <w:b/>
                <w:iCs/>
              </w:rPr>
              <w:t>0 %</w:t>
            </w:r>
            <w:r w:rsidRPr="00CE3B26">
              <w:rPr>
                <w:b/>
              </w:rPr>
              <w:t>.</w:t>
            </w:r>
          </w:p>
        </w:tc>
      </w:tr>
      <w:tr w:rsidR="00E16117" w:rsidRPr="0018682A" w:rsidTr="00E7356B">
        <w:trPr>
          <w:trHeight w:val="758"/>
        </w:trPr>
        <w:tc>
          <w:tcPr>
            <w:tcW w:w="567" w:type="dxa"/>
            <w:vMerge/>
          </w:tcPr>
          <w:p w:rsidR="00E16117" w:rsidRDefault="00E16117" w:rsidP="00E7356B">
            <w:pPr>
              <w:ind w:right="1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E16117" w:rsidRDefault="00E16117" w:rsidP="00E7356B">
            <w:pPr>
              <w:contextualSpacing/>
            </w:pPr>
          </w:p>
        </w:tc>
        <w:tc>
          <w:tcPr>
            <w:tcW w:w="2126" w:type="dxa"/>
          </w:tcPr>
          <w:p w:rsidR="00E16117" w:rsidRPr="0018682A" w:rsidRDefault="00E16117" w:rsidP="00E7356B">
            <w:pPr>
              <w:contextualSpacing/>
            </w:pPr>
            <w:r w:rsidRPr="0018682A">
              <w:t xml:space="preserve">Спортивный клуб, спортивный зал, бассейн, </w:t>
            </w:r>
            <w:proofErr w:type="spellStart"/>
            <w:r w:rsidRPr="0018682A">
              <w:t>физкуль</w:t>
            </w:r>
            <w:proofErr w:type="spellEnd"/>
            <w:r>
              <w:t>-</w:t>
            </w:r>
            <w:proofErr w:type="spellStart"/>
            <w:r w:rsidRPr="0018682A">
              <w:t>турно</w:t>
            </w:r>
            <w:proofErr w:type="spellEnd"/>
            <w:r w:rsidRPr="0018682A">
              <w:t>-оздорови</w:t>
            </w:r>
            <w:r>
              <w:t>-</w:t>
            </w:r>
            <w:r w:rsidRPr="0018682A">
              <w:t>тельные объекты</w:t>
            </w:r>
          </w:p>
        </w:tc>
        <w:tc>
          <w:tcPr>
            <w:tcW w:w="5528" w:type="dxa"/>
          </w:tcPr>
          <w:p w:rsidR="00E16117" w:rsidRPr="0018682A" w:rsidRDefault="00E16117" w:rsidP="00E7356B">
            <w:pPr>
              <w:pStyle w:val="a6"/>
              <w:numPr>
                <w:ilvl w:val="0"/>
                <w:numId w:val="3"/>
              </w:numPr>
              <w:tabs>
                <w:tab w:val="left" w:pos="435"/>
              </w:tabs>
              <w:spacing w:after="0" w:line="240" w:lineRule="auto"/>
              <w:ind w:left="435"/>
              <w:rPr>
                <w:szCs w:val="24"/>
              </w:rPr>
            </w:pPr>
            <w:r w:rsidRPr="0050179A">
              <w:rPr>
                <w:szCs w:val="24"/>
              </w:rPr>
              <w:t>Предельные (минимальные и (или) максимальные) размеры земельных участков, в том числе их площадь – не нормируется</w:t>
            </w:r>
            <w:r w:rsidRPr="0018682A">
              <w:rPr>
                <w:szCs w:val="24"/>
              </w:rPr>
              <w:t>.</w:t>
            </w:r>
          </w:p>
          <w:p w:rsidR="00E16117" w:rsidRPr="0018682A" w:rsidRDefault="00E16117" w:rsidP="00E7356B">
            <w:pPr>
              <w:pStyle w:val="a6"/>
              <w:numPr>
                <w:ilvl w:val="0"/>
                <w:numId w:val="3"/>
              </w:numPr>
              <w:tabs>
                <w:tab w:val="left" w:pos="435"/>
              </w:tabs>
              <w:spacing w:after="0" w:line="240" w:lineRule="auto"/>
              <w:ind w:left="457" w:hanging="447"/>
              <w:rPr>
                <w:szCs w:val="24"/>
              </w:rPr>
            </w:pPr>
            <w:r w:rsidRPr="0018682A">
              <w:rPr>
                <w:szCs w:val="24"/>
              </w:rPr>
              <w:t xml:space="preserve">Предельное количество этажей или предельная высота зданий, строений, сооружений – </w:t>
            </w:r>
            <w:r w:rsidRPr="00CE4D39">
              <w:rPr>
                <w:iCs/>
                <w:szCs w:val="24"/>
              </w:rPr>
              <w:t>не нормируется</w:t>
            </w:r>
            <w:r w:rsidRPr="0018682A">
              <w:rPr>
                <w:szCs w:val="24"/>
              </w:rPr>
              <w:t>.</w:t>
            </w:r>
          </w:p>
          <w:p w:rsidR="00E16117" w:rsidRDefault="00E16117" w:rsidP="00E7356B">
            <w:pPr>
              <w:pStyle w:val="a6"/>
              <w:numPr>
                <w:ilvl w:val="0"/>
                <w:numId w:val="3"/>
              </w:numPr>
              <w:tabs>
                <w:tab w:val="left" w:pos="435"/>
              </w:tabs>
              <w:spacing w:after="0" w:line="240" w:lineRule="auto"/>
              <w:ind w:left="457" w:hanging="447"/>
              <w:rPr>
                <w:szCs w:val="24"/>
              </w:rPr>
            </w:pPr>
            <w:r w:rsidRPr="0018682A">
              <w:rPr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r w:rsidRPr="00CE4D39">
              <w:rPr>
                <w:iCs/>
                <w:szCs w:val="24"/>
              </w:rPr>
              <w:t>не нормируется</w:t>
            </w:r>
            <w:r w:rsidRPr="0018682A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  <w:p w:rsidR="00E16117" w:rsidRPr="00CE3B26" w:rsidRDefault="00E16117" w:rsidP="00E7356B">
            <w:pPr>
              <w:pStyle w:val="a6"/>
              <w:numPr>
                <w:ilvl w:val="0"/>
                <w:numId w:val="3"/>
              </w:numPr>
              <w:tabs>
                <w:tab w:val="left" w:pos="435"/>
              </w:tabs>
              <w:spacing w:after="0" w:line="240" w:lineRule="auto"/>
              <w:ind w:left="457" w:hanging="447"/>
              <w:rPr>
                <w:szCs w:val="24"/>
              </w:rPr>
            </w:pPr>
            <w:r w:rsidRPr="00CE3B26">
              <w:t xml:space="preserve">Максимальный процент застройки – </w:t>
            </w:r>
            <w:r>
              <w:rPr>
                <w:b/>
              </w:rPr>
              <w:t>7</w:t>
            </w:r>
            <w:r w:rsidRPr="00CE3B26">
              <w:rPr>
                <w:b/>
              </w:rPr>
              <w:t>0%.</w:t>
            </w:r>
          </w:p>
          <w:p w:rsidR="00E16117" w:rsidRPr="00CE3B26" w:rsidRDefault="00E16117" w:rsidP="00E7356B">
            <w:pPr>
              <w:pStyle w:val="a6"/>
              <w:numPr>
                <w:ilvl w:val="0"/>
                <w:numId w:val="3"/>
              </w:numPr>
              <w:tabs>
                <w:tab w:val="left" w:pos="435"/>
              </w:tabs>
              <w:spacing w:after="0" w:line="240" w:lineRule="auto"/>
              <w:ind w:left="457" w:hanging="447"/>
              <w:rPr>
                <w:szCs w:val="24"/>
              </w:rPr>
            </w:pPr>
            <w:r w:rsidRPr="00CE3B26">
              <w:t>М</w:t>
            </w:r>
            <w:r>
              <w:t>ин</w:t>
            </w:r>
            <w:r w:rsidRPr="00CE3B26">
              <w:t xml:space="preserve">имальный процент застройки – </w:t>
            </w:r>
            <w:r>
              <w:rPr>
                <w:b/>
              </w:rPr>
              <w:t>5</w:t>
            </w:r>
            <w:r w:rsidRPr="00CE3B26">
              <w:rPr>
                <w:b/>
              </w:rPr>
              <w:t>0%</w:t>
            </w:r>
          </w:p>
        </w:tc>
      </w:tr>
    </w:tbl>
    <w:p w:rsidR="00E16117" w:rsidRDefault="00E16117" w:rsidP="00E0220B">
      <w:pPr>
        <w:suppressAutoHyphens/>
        <w:spacing w:after="0" w:line="240" w:lineRule="auto"/>
        <w:ind w:firstLine="852"/>
        <w:jc w:val="both"/>
        <w:rPr>
          <w:sz w:val="28"/>
          <w:szCs w:val="28"/>
        </w:rPr>
      </w:pPr>
    </w:p>
    <w:p w:rsidR="00B869AC" w:rsidRPr="00E0220B" w:rsidRDefault="00E0220B" w:rsidP="00E0220B">
      <w:pPr>
        <w:suppressAutoHyphens/>
        <w:spacing w:after="0" w:line="240" w:lineRule="auto"/>
        <w:ind w:firstLine="852"/>
        <w:jc w:val="both"/>
        <w:rPr>
          <w:rFonts w:eastAsia="Arial"/>
          <w:sz w:val="28"/>
          <w:szCs w:val="28"/>
          <w:lang w:eastAsia="ar-SA"/>
        </w:rPr>
      </w:pPr>
      <w:r w:rsidRPr="00E0220B">
        <w:rPr>
          <w:sz w:val="28"/>
          <w:szCs w:val="28"/>
        </w:rPr>
        <w:t xml:space="preserve">с целью </w:t>
      </w:r>
      <w:r w:rsidR="00E16117">
        <w:rPr>
          <w:sz w:val="28"/>
          <w:szCs w:val="28"/>
        </w:rPr>
        <w:t>формирования</w:t>
      </w:r>
      <w:r w:rsidRPr="00E0220B">
        <w:rPr>
          <w:sz w:val="28"/>
          <w:szCs w:val="28"/>
        </w:rPr>
        <w:t xml:space="preserve"> земельно</w:t>
      </w:r>
      <w:r w:rsidR="00E16117">
        <w:rPr>
          <w:sz w:val="28"/>
          <w:szCs w:val="28"/>
        </w:rPr>
        <w:t>го</w:t>
      </w:r>
      <w:r w:rsidRPr="00E0220B">
        <w:rPr>
          <w:sz w:val="28"/>
          <w:szCs w:val="28"/>
        </w:rPr>
        <w:t xml:space="preserve"> участк</w:t>
      </w:r>
      <w:r w:rsidR="00E16117">
        <w:rPr>
          <w:sz w:val="28"/>
          <w:szCs w:val="28"/>
        </w:rPr>
        <w:t>а по ул. Машиностроителей в г. Зернограде, площадью 4000 кв. м.</w:t>
      </w:r>
      <w:r w:rsidRPr="00E0220B">
        <w:rPr>
          <w:sz w:val="28"/>
          <w:szCs w:val="28"/>
        </w:rPr>
        <w:t>, с видом разрешенного использования: «</w:t>
      </w:r>
      <w:r w:rsidR="00E16117">
        <w:rPr>
          <w:sz w:val="28"/>
          <w:szCs w:val="28"/>
        </w:rPr>
        <w:t>Спорт</w:t>
      </w:r>
      <w:r w:rsidRPr="00E0220B">
        <w:rPr>
          <w:sz w:val="28"/>
          <w:szCs w:val="28"/>
        </w:rPr>
        <w:t xml:space="preserve">», </w:t>
      </w:r>
      <w:r w:rsidR="00817474">
        <w:rPr>
          <w:sz w:val="28"/>
          <w:szCs w:val="28"/>
        </w:rPr>
        <w:t xml:space="preserve"> для </w:t>
      </w:r>
      <w:r w:rsidR="00E16117">
        <w:rPr>
          <w:sz w:val="28"/>
          <w:szCs w:val="28"/>
        </w:rPr>
        <w:t>строительства спортивного клуба</w:t>
      </w:r>
      <w:r w:rsidRPr="00E0220B">
        <w:rPr>
          <w:sz w:val="28"/>
          <w:szCs w:val="28"/>
        </w:rPr>
        <w:t>.</w:t>
      </w:r>
    </w:p>
    <w:p w:rsidR="004B4B2E" w:rsidRDefault="004B4B2E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2. Опубликовать настоящее решение в </w:t>
      </w:r>
      <w:r w:rsidR="003D2D95">
        <w:rPr>
          <w:sz w:val="28"/>
          <w:szCs w:val="28"/>
        </w:rPr>
        <w:t xml:space="preserve">печатном </w:t>
      </w:r>
      <w:hyperlink r:id="rId6" w:tooltip="Средства массовой информации" w:history="1">
        <w:r w:rsidR="003D2D95" w:rsidRPr="003D2D95">
          <w:rPr>
            <w:rStyle w:val="a5"/>
            <w:color w:val="auto"/>
            <w:sz w:val="28"/>
            <w:szCs w:val="28"/>
            <w:u w:val="none"/>
          </w:rPr>
          <w:t>средстве массовой информации</w:t>
        </w:r>
      </w:hyperlink>
      <w:r w:rsidR="003D2D95">
        <w:rPr>
          <w:sz w:val="28"/>
          <w:szCs w:val="28"/>
        </w:rPr>
        <w:t xml:space="preserve"> – газете «Зерноград официальный» </w:t>
      </w:r>
      <w:r w:rsidR="003D2D95" w:rsidRPr="00B906B0">
        <w:rPr>
          <w:sz w:val="28"/>
          <w:szCs w:val="28"/>
        </w:rPr>
        <w:t>и</w:t>
      </w:r>
      <w:r w:rsidR="003D2D95">
        <w:rPr>
          <w:sz w:val="28"/>
          <w:szCs w:val="28"/>
        </w:rPr>
        <w:t xml:space="preserve"> разместить</w:t>
      </w:r>
      <w:r w:rsidR="003D2D95" w:rsidRPr="00B906B0">
        <w:rPr>
          <w:sz w:val="28"/>
          <w:szCs w:val="28"/>
        </w:rPr>
        <w:t xml:space="preserve"> на официальном сайте </w:t>
      </w:r>
      <w:r w:rsidR="003D2D95">
        <w:rPr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«Интернет».</w:t>
      </w:r>
    </w:p>
    <w:p w:rsidR="004B4B2E" w:rsidRDefault="004B4B2E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p w:rsidR="00983255" w:rsidRDefault="00983255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lastRenderedPageBreak/>
        <w:t>4. Контроль за исполнением настоящего решения оставля</w:t>
      </w:r>
      <w:r w:rsidR="003D2D95">
        <w:rPr>
          <w:rFonts w:eastAsia="Arial"/>
          <w:sz w:val="28"/>
          <w:szCs w:val="28"/>
          <w:lang w:eastAsia="ar-SA"/>
        </w:rPr>
        <w:t>ем</w:t>
      </w:r>
      <w:r>
        <w:rPr>
          <w:rFonts w:eastAsia="Arial"/>
          <w:sz w:val="28"/>
          <w:szCs w:val="28"/>
          <w:lang w:eastAsia="ar-SA"/>
        </w:rPr>
        <w:t xml:space="preserve"> за собой.</w:t>
      </w: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C975E7">
        <w:rPr>
          <w:sz w:val="28"/>
          <w:szCs w:val="28"/>
          <w:lang w:eastAsia="ar-SA"/>
        </w:rPr>
        <w:t xml:space="preserve"> Администрации</w:t>
      </w:r>
      <w:r>
        <w:rPr>
          <w:sz w:val="28"/>
          <w:szCs w:val="28"/>
          <w:lang w:eastAsia="ar-SA"/>
        </w:rPr>
        <w:t xml:space="preserve"> </w:t>
      </w:r>
    </w:p>
    <w:p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  <w:t xml:space="preserve">                     А.</w:t>
      </w:r>
      <w:r w:rsidR="00C975E7">
        <w:rPr>
          <w:sz w:val="28"/>
          <w:szCs w:val="28"/>
          <w:lang w:eastAsia="ar-SA"/>
        </w:rPr>
        <w:t>А. Рачков</w:t>
      </w: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Собрания депутатов</w:t>
      </w:r>
      <w:r w:rsidR="00256F85">
        <w:rPr>
          <w:sz w:val="28"/>
          <w:szCs w:val="28"/>
          <w:lang w:eastAsia="ar-SA"/>
        </w:rPr>
        <w:t xml:space="preserve"> - глава</w:t>
      </w:r>
    </w:p>
    <w:p w:rsidR="004B4B2E" w:rsidRDefault="004B4B2E" w:rsidP="004B4B2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  <w:t xml:space="preserve">                                           А.А. Смоленский</w:t>
      </w:r>
    </w:p>
    <w:p w:rsidR="004B4B2E" w:rsidRDefault="004B4B2E" w:rsidP="004B4B2E">
      <w:pPr>
        <w:jc w:val="center"/>
        <w:rPr>
          <w:sz w:val="28"/>
          <w:szCs w:val="28"/>
          <w:lang w:eastAsia="ar-SA"/>
        </w:rPr>
      </w:pPr>
    </w:p>
    <w:p w:rsidR="00EB7776" w:rsidRDefault="00EB7776"/>
    <w:sectPr w:rsidR="00EB7776" w:rsidSect="003D2D95">
      <w:pgSz w:w="11906" w:h="16838"/>
      <w:pgMar w:top="568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224"/>
    <w:multiLevelType w:val="hybridMultilevel"/>
    <w:tmpl w:val="4BDE1248"/>
    <w:lvl w:ilvl="0" w:tplc="357C5F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23595"/>
    <w:multiLevelType w:val="hybridMultilevel"/>
    <w:tmpl w:val="73E220B6"/>
    <w:lvl w:ilvl="0" w:tplc="2AD8F1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04C10"/>
    <w:multiLevelType w:val="hybridMultilevel"/>
    <w:tmpl w:val="6D305316"/>
    <w:lvl w:ilvl="0" w:tplc="F3967B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BFB"/>
    <w:rsid w:val="00123F06"/>
    <w:rsid w:val="00256F85"/>
    <w:rsid w:val="003D2D95"/>
    <w:rsid w:val="004B4B2E"/>
    <w:rsid w:val="00515BFB"/>
    <w:rsid w:val="00652EB7"/>
    <w:rsid w:val="00817474"/>
    <w:rsid w:val="00983255"/>
    <w:rsid w:val="00B869AC"/>
    <w:rsid w:val="00C15244"/>
    <w:rsid w:val="00C975E7"/>
    <w:rsid w:val="00D81B2C"/>
    <w:rsid w:val="00E0220B"/>
    <w:rsid w:val="00E16117"/>
    <w:rsid w:val="00EB7776"/>
    <w:rsid w:val="00F47720"/>
    <w:rsid w:val="00F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86BC"/>
  <w15:docId w15:val="{7EF9578D-7A88-437F-822C-05011D49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9AC"/>
    <w:pPr>
      <w:ind w:left="720"/>
      <w:contextualSpacing/>
    </w:pPr>
  </w:style>
  <w:style w:type="paragraph" w:customStyle="1" w:styleId="1">
    <w:name w:val="Абзац списка1"/>
    <w:basedOn w:val="a"/>
    <w:rsid w:val="00E16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redstva_massovoj_informatci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АЗГП</cp:lastModifiedBy>
  <cp:revision>15</cp:revision>
  <cp:lastPrinted>2019-02-19T07:58:00Z</cp:lastPrinted>
  <dcterms:created xsi:type="dcterms:W3CDTF">2017-03-31T07:13:00Z</dcterms:created>
  <dcterms:modified xsi:type="dcterms:W3CDTF">2019-03-14T14:23:00Z</dcterms:modified>
</cp:coreProperties>
</file>